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65EE" w14:textId="5161E4FA" w:rsidR="007710EE" w:rsidRPr="00F4698D" w:rsidRDefault="000C08E3" w:rsidP="000C08E3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Education</w:t>
      </w:r>
      <w:r w:rsidR="007B608A" w:rsidRPr="007710EE">
        <w:rPr>
          <w:b/>
          <w:color w:val="C00000"/>
          <w:sz w:val="24"/>
          <w:szCs w:val="24"/>
        </w:rPr>
        <w:t xml:space="preserve"> </w:t>
      </w:r>
      <w:r w:rsidR="007710EE" w:rsidRPr="007710EE">
        <w:rPr>
          <w:b/>
          <w:color w:val="C00000"/>
          <w:sz w:val="24"/>
          <w:szCs w:val="24"/>
        </w:rPr>
        <w:t xml:space="preserve">– </w:t>
      </w:r>
      <w:r>
        <w:rPr>
          <w:b/>
          <w:color w:val="C00000"/>
          <w:sz w:val="24"/>
          <w:szCs w:val="24"/>
        </w:rPr>
        <w:t xml:space="preserve">BLN COUNSULTANT IN LEBANON </w:t>
      </w:r>
      <w:r w:rsidR="007B608A" w:rsidRPr="007710EE">
        <w:rPr>
          <w:b/>
          <w:color w:val="C00000"/>
          <w:sz w:val="24"/>
          <w:szCs w:val="24"/>
        </w:rPr>
        <w:t xml:space="preserve"> </w:t>
      </w:r>
    </w:p>
    <w:p w14:paraId="156BEEEC" w14:textId="0D4200B4" w:rsidR="002411FB" w:rsidRPr="007710EE" w:rsidRDefault="002411FB" w:rsidP="007710EE">
      <w:pPr>
        <w:rPr>
          <w:rFonts w:cs="Arial"/>
          <w:b/>
          <w:u w:val="single"/>
        </w:rPr>
      </w:pPr>
      <w:r w:rsidRPr="007710EE">
        <w:rPr>
          <w:rFonts w:cs="Arial"/>
          <w:b/>
          <w:u w:val="single"/>
        </w:rPr>
        <w:t>Objectives:</w:t>
      </w:r>
    </w:p>
    <w:p w14:paraId="14490865" w14:textId="567DBAE0" w:rsidR="00CC3D47" w:rsidRDefault="00CC3D47" w:rsidP="008B01CC">
      <w:pPr>
        <w:jc w:val="both"/>
        <w:rPr>
          <w:rFonts w:cs="Arial"/>
        </w:rPr>
      </w:pPr>
      <w:r>
        <w:rPr>
          <w:rFonts w:cs="Arial"/>
        </w:rPr>
        <w:t xml:space="preserve">Right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Play </w:t>
      </w:r>
      <w:r w:rsidR="00AA1062">
        <w:rPr>
          <w:rFonts w:cs="Arial"/>
        </w:rPr>
        <w:t xml:space="preserve">(RTP) </w:t>
      </w:r>
      <w:r>
        <w:rPr>
          <w:rFonts w:cs="Arial"/>
        </w:rPr>
        <w:t xml:space="preserve">is a </w:t>
      </w:r>
      <w:r w:rsidRPr="00CC3D47">
        <w:rPr>
          <w:rFonts w:cs="Arial"/>
        </w:rPr>
        <w:t>global organization that uses the transformative power of play to educate</w:t>
      </w:r>
      <w:r>
        <w:rPr>
          <w:rFonts w:cs="Arial"/>
        </w:rPr>
        <w:t>, protect</w:t>
      </w:r>
      <w:r w:rsidRPr="00CC3D47">
        <w:rPr>
          <w:rFonts w:cs="Arial"/>
        </w:rPr>
        <w:t xml:space="preserve"> and empower children facing adversity. We were founded in 2000 by Johann Olav Koss, social entrepreneur and a four-time Olympic gold </w:t>
      </w:r>
      <w:proofErr w:type="spellStart"/>
      <w:r w:rsidRPr="00CC3D47">
        <w:rPr>
          <w:rFonts w:cs="Arial"/>
        </w:rPr>
        <w:t>medalist.</w:t>
      </w:r>
      <w:r>
        <w:rPr>
          <w:rFonts w:cs="Arial"/>
        </w:rPr>
        <w:t>Part</w:t>
      </w:r>
      <w:proofErr w:type="spellEnd"/>
      <w:r>
        <w:rPr>
          <w:rFonts w:cs="Arial"/>
        </w:rPr>
        <w:t xml:space="preserve"> of the education program, Right </w:t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Play Lebanon works on the following objectives:</w:t>
      </w:r>
    </w:p>
    <w:p w14:paraId="65AA0E99" w14:textId="7EB51CE1" w:rsidR="00CC3D47" w:rsidRDefault="00CC3D47" w:rsidP="00F4698D">
      <w:pPr>
        <w:pStyle w:val="ListParagraph"/>
        <w:numPr>
          <w:ilvl w:val="0"/>
          <w:numId w:val="49"/>
        </w:numPr>
        <w:jc w:val="both"/>
      </w:pPr>
      <w:r>
        <w:t>Enhancing the quality of education for boys and girls (6-12 years) in Lebanon</w:t>
      </w:r>
    </w:p>
    <w:p w14:paraId="5FA7E971" w14:textId="72E6FD20" w:rsidR="00883FBC" w:rsidRPr="00A030EF" w:rsidRDefault="00CC3D47" w:rsidP="00A030EF">
      <w:pPr>
        <w:pStyle w:val="ListParagraph"/>
        <w:numPr>
          <w:ilvl w:val="0"/>
          <w:numId w:val="49"/>
        </w:numPr>
        <w:jc w:val="both"/>
      </w:pPr>
      <w:r>
        <w:t>Improving</w:t>
      </w:r>
      <w:r w:rsidRPr="00CC3D47">
        <w:t xml:space="preserve"> the quality of formal and non-formal education for Syrian refugee and host community children </w:t>
      </w:r>
      <w:r>
        <w:t xml:space="preserve">(12-17 years) </w:t>
      </w:r>
      <w:r w:rsidRPr="00CC3D47">
        <w:t>to provide positive learning environments and increase retention in formal education.</w:t>
      </w:r>
    </w:p>
    <w:p w14:paraId="687726EE" w14:textId="3DEB5523" w:rsidR="007A1B07" w:rsidRPr="00C80B91" w:rsidRDefault="007A1B07" w:rsidP="00CC3D47">
      <w:pPr>
        <w:pStyle w:val="Default"/>
        <w:spacing w:line="276" w:lineRule="auto"/>
        <w:rPr>
          <w:rFonts w:cs="Arial"/>
          <w:bCs/>
          <w:sz w:val="22"/>
          <w:szCs w:val="22"/>
          <w:lang w:val="en-CA"/>
        </w:rPr>
      </w:pPr>
      <w:r w:rsidRPr="00C80B91">
        <w:rPr>
          <w:rFonts w:cs="Arial"/>
          <w:bCs/>
          <w:sz w:val="22"/>
          <w:szCs w:val="22"/>
          <w:lang w:val="en-CA"/>
        </w:rPr>
        <w:t>Right to Pla</w:t>
      </w:r>
      <w:r w:rsidR="00BC3BC6" w:rsidRPr="00C80B91">
        <w:rPr>
          <w:rFonts w:cs="Arial"/>
          <w:bCs/>
          <w:sz w:val="22"/>
          <w:szCs w:val="22"/>
          <w:lang w:val="en-CA"/>
        </w:rPr>
        <w:t xml:space="preserve">y Lebanon seeks a dynamic </w:t>
      </w:r>
      <w:r w:rsidR="00CC3D47" w:rsidRPr="00C80B91">
        <w:rPr>
          <w:rFonts w:cs="Arial"/>
          <w:bCs/>
          <w:sz w:val="22"/>
          <w:szCs w:val="22"/>
          <w:lang w:val="en-CA"/>
        </w:rPr>
        <w:t>education</w:t>
      </w:r>
      <w:r w:rsidR="00883FBC" w:rsidRPr="00C80B91">
        <w:rPr>
          <w:rFonts w:cs="Arial"/>
          <w:bCs/>
          <w:sz w:val="22"/>
          <w:szCs w:val="22"/>
          <w:lang w:val="en-CA"/>
        </w:rPr>
        <w:t xml:space="preserve"> consultant to</w:t>
      </w:r>
      <w:r w:rsidRPr="00C80B91">
        <w:rPr>
          <w:rFonts w:cs="Arial"/>
          <w:bCs/>
          <w:sz w:val="22"/>
          <w:szCs w:val="22"/>
          <w:lang w:val="en-CA"/>
        </w:rPr>
        <w:t xml:space="preserve"> support </w:t>
      </w:r>
      <w:r w:rsidR="00883FBC" w:rsidRPr="00C80B91">
        <w:rPr>
          <w:rFonts w:cs="Arial"/>
          <w:bCs/>
          <w:sz w:val="22"/>
          <w:szCs w:val="22"/>
          <w:lang w:val="en-CA"/>
        </w:rPr>
        <w:t>the team in</w:t>
      </w:r>
      <w:r w:rsidR="00F4698D" w:rsidRPr="00C80B91">
        <w:rPr>
          <w:rFonts w:cs="Arial"/>
          <w:bCs/>
          <w:sz w:val="22"/>
          <w:szCs w:val="22"/>
          <w:lang w:val="en-CA"/>
        </w:rPr>
        <w:t xml:space="preserve"> </w:t>
      </w:r>
      <w:r w:rsidR="00CC3D47" w:rsidRPr="00C80B91">
        <w:rPr>
          <w:rFonts w:cs="Arial"/>
          <w:bCs/>
          <w:sz w:val="22"/>
          <w:szCs w:val="22"/>
          <w:lang w:val="en-CA"/>
        </w:rPr>
        <w:t>Basic Literacy &amp; Numeracy methodologies and participatory approaches</w:t>
      </w:r>
      <w:r w:rsidR="00542C52" w:rsidRPr="00C80B91">
        <w:rPr>
          <w:rFonts w:cs="Arial"/>
          <w:bCs/>
          <w:sz w:val="22"/>
          <w:szCs w:val="22"/>
          <w:lang w:val="en-CA"/>
        </w:rPr>
        <w:t xml:space="preserve">. The Consultant is </w:t>
      </w:r>
      <w:r w:rsidR="00883FBC" w:rsidRPr="00C80B91">
        <w:rPr>
          <w:rFonts w:cs="Arial"/>
          <w:bCs/>
          <w:sz w:val="22"/>
          <w:szCs w:val="22"/>
          <w:lang w:val="en-CA"/>
        </w:rPr>
        <w:t xml:space="preserve">expected to support </w:t>
      </w:r>
      <w:r w:rsidR="00CC3D47" w:rsidRPr="00C80B91">
        <w:rPr>
          <w:rFonts w:cs="Arial"/>
          <w:bCs/>
          <w:sz w:val="22"/>
          <w:szCs w:val="22"/>
          <w:lang w:val="en-CA"/>
        </w:rPr>
        <w:t>in a 3 day training</w:t>
      </w:r>
      <w:r w:rsidR="00AA1062" w:rsidRPr="00C80B91">
        <w:rPr>
          <w:rFonts w:cs="Arial"/>
          <w:bCs/>
          <w:sz w:val="22"/>
          <w:szCs w:val="22"/>
          <w:lang w:val="en-CA"/>
        </w:rPr>
        <w:t xml:space="preserve"> with staff, with potential for future collaborations in education projects</w:t>
      </w:r>
      <w:proofErr w:type="gramStart"/>
      <w:r w:rsidR="00AA1062" w:rsidRPr="00C80B91">
        <w:rPr>
          <w:rFonts w:cs="Arial"/>
          <w:bCs/>
          <w:sz w:val="22"/>
          <w:szCs w:val="22"/>
          <w:lang w:val="en-CA"/>
        </w:rPr>
        <w:t>.</w:t>
      </w:r>
      <w:r w:rsidR="00883FBC" w:rsidRPr="00C80B91">
        <w:rPr>
          <w:rFonts w:cs="Arial"/>
          <w:bCs/>
          <w:sz w:val="22"/>
          <w:szCs w:val="22"/>
          <w:lang w:val="en-CA"/>
        </w:rPr>
        <w:t>.</w:t>
      </w:r>
      <w:proofErr w:type="gramEnd"/>
    </w:p>
    <w:p w14:paraId="70C9D3E9" w14:textId="77777777" w:rsidR="00012B61" w:rsidRPr="00542C52" w:rsidRDefault="00012B61" w:rsidP="00EA0583">
      <w:pPr>
        <w:pStyle w:val="Default"/>
        <w:spacing w:line="276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7465005E" w14:textId="5C59C599" w:rsidR="00012B61" w:rsidRPr="00A030EF" w:rsidRDefault="000D6B52" w:rsidP="00A030EF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EA0583">
        <w:rPr>
          <w:b/>
          <w:color w:val="C00000"/>
          <w:sz w:val="24"/>
          <w:szCs w:val="24"/>
        </w:rPr>
        <w:t xml:space="preserve">EXPECTED </w:t>
      </w:r>
      <w:r w:rsidR="00A729BF" w:rsidRPr="00EA0583">
        <w:rPr>
          <w:b/>
          <w:color w:val="C00000"/>
          <w:sz w:val="24"/>
          <w:szCs w:val="24"/>
        </w:rPr>
        <w:t xml:space="preserve">TASKS AND </w:t>
      </w:r>
      <w:r w:rsidRPr="00EA0583">
        <w:rPr>
          <w:b/>
          <w:color w:val="C00000"/>
          <w:sz w:val="24"/>
          <w:szCs w:val="24"/>
        </w:rPr>
        <w:t>DELIVERABLES</w:t>
      </w:r>
      <w:r w:rsidR="002411FB">
        <w:rPr>
          <w:b/>
          <w:color w:val="C00000"/>
          <w:sz w:val="24"/>
          <w:szCs w:val="24"/>
        </w:rPr>
        <w:t xml:space="preserve"> OF CONSULTANT</w:t>
      </w:r>
    </w:p>
    <w:p w14:paraId="61CC0B7C" w14:textId="1649D224" w:rsidR="00012B61" w:rsidRDefault="00012B61" w:rsidP="00AA1062">
      <w:pPr>
        <w:pStyle w:val="Default"/>
        <w:spacing w:line="276" w:lineRule="auto"/>
        <w:rPr>
          <w:rFonts w:cs="Arial"/>
          <w:sz w:val="22"/>
          <w:szCs w:val="22"/>
        </w:rPr>
      </w:pPr>
      <w:r w:rsidRPr="000C08E3">
        <w:rPr>
          <w:rFonts w:cs="Arial"/>
          <w:sz w:val="22"/>
          <w:szCs w:val="22"/>
        </w:rPr>
        <w:t>The rationale behind this consultancy is to train RTP staff on B</w:t>
      </w:r>
      <w:r w:rsidR="000C5A1B">
        <w:rPr>
          <w:rFonts w:cs="Arial"/>
          <w:sz w:val="22"/>
          <w:szCs w:val="22"/>
        </w:rPr>
        <w:t xml:space="preserve">asic </w:t>
      </w:r>
      <w:r w:rsidRPr="000C08E3">
        <w:rPr>
          <w:rFonts w:cs="Arial"/>
          <w:sz w:val="22"/>
          <w:szCs w:val="22"/>
        </w:rPr>
        <w:t>L</w:t>
      </w:r>
      <w:r w:rsidR="000C5A1B">
        <w:rPr>
          <w:rFonts w:cs="Arial"/>
          <w:sz w:val="22"/>
          <w:szCs w:val="22"/>
        </w:rPr>
        <w:t xml:space="preserve">iteracy and </w:t>
      </w:r>
      <w:r w:rsidRPr="000C08E3">
        <w:rPr>
          <w:rFonts w:cs="Arial"/>
          <w:sz w:val="22"/>
          <w:szCs w:val="22"/>
        </w:rPr>
        <w:t>N</w:t>
      </w:r>
      <w:r w:rsidR="000C5A1B">
        <w:rPr>
          <w:rFonts w:cs="Arial"/>
          <w:sz w:val="22"/>
          <w:szCs w:val="22"/>
        </w:rPr>
        <w:t>umeracy</w:t>
      </w:r>
      <w:r w:rsidRPr="000C08E3">
        <w:rPr>
          <w:rFonts w:cs="Arial"/>
          <w:sz w:val="22"/>
          <w:szCs w:val="22"/>
        </w:rPr>
        <w:t xml:space="preserve"> Methodology </w:t>
      </w:r>
      <w:r w:rsidR="000C5A1B" w:rsidRPr="000C08E3">
        <w:rPr>
          <w:rFonts w:cs="Arial"/>
          <w:sz w:val="22"/>
          <w:szCs w:val="22"/>
        </w:rPr>
        <w:t>and</w:t>
      </w:r>
      <w:r w:rsidR="000C5A1B">
        <w:rPr>
          <w:rFonts w:cs="Arial"/>
          <w:sz w:val="22"/>
          <w:szCs w:val="22"/>
        </w:rPr>
        <w:t xml:space="preserve"> </w:t>
      </w:r>
      <w:r w:rsidR="00AA1062">
        <w:rPr>
          <w:rFonts w:cs="Arial"/>
          <w:sz w:val="22"/>
          <w:szCs w:val="22"/>
        </w:rPr>
        <w:t>on</w:t>
      </w:r>
      <w:r w:rsidR="00C61CA4">
        <w:rPr>
          <w:rFonts w:cs="Arial"/>
          <w:sz w:val="22"/>
          <w:szCs w:val="22"/>
        </w:rPr>
        <w:t xml:space="preserve"> supporting </w:t>
      </w:r>
      <w:r w:rsidRPr="000C08E3">
        <w:rPr>
          <w:rFonts w:cs="Arial"/>
          <w:sz w:val="22"/>
          <w:szCs w:val="22"/>
        </w:rPr>
        <w:t xml:space="preserve">children and </w:t>
      </w:r>
      <w:r w:rsidR="00C61CA4">
        <w:rPr>
          <w:rFonts w:cs="Arial"/>
          <w:sz w:val="22"/>
          <w:szCs w:val="22"/>
        </w:rPr>
        <w:t>youth in compiling their own BLN resources</w:t>
      </w:r>
      <w:proofErr w:type="gramStart"/>
      <w:r w:rsidR="00C61CA4">
        <w:rPr>
          <w:rFonts w:cs="Arial"/>
          <w:sz w:val="22"/>
          <w:szCs w:val="22"/>
        </w:rPr>
        <w:t>.</w:t>
      </w:r>
      <w:r w:rsidRPr="000C08E3">
        <w:rPr>
          <w:rFonts w:cs="Arial"/>
          <w:sz w:val="22"/>
          <w:szCs w:val="22"/>
        </w:rPr>
        <w:t>.</w:t>
      </w:r>
      <w:proofErr w:type="gramEnd"/>
      <w:r w:rsidRPr="000C08E3">
        <w:rPr>
          <w:rFonts w:cs="Arial"/>
          <w:sz w:val="22"/>
          <w:szCs w:val="22"/>
        </w:rPr>
        <w:t xml:space="preserve"> </w:t>
      </w:r>
    </w:p>
    <w:p w14:paraId="48FFAE2A" w14:textId="2B0CAC81" w:rsidR="000C08E3" w:rsidRPr="00C80B91" w:rsidRDefault="00AA1062" w:rsidP="00C80B91">
      <w:pPr>
        <w:pStyle w:val="Default"/>
        <w:spacing w:line="276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</w:rPr>
        <w:t>The 3 day training for around 10 staff is to develop the participants’ knowledge and skills</w:t>
      </w:r>
      <w:r w:rsidR="00F4698D">
        <w:rPr>
          <w:rFonts w:cs="Arial"/>
          <w:sz w:val="22"/>
          <w:szCs w:val="22"/>
        </w:rPr>
        <w:t xml:space="preserve"> around the basics of teaching</w:t>
      </w:r>
      <w:r>
        <w:rPr>
          <w:rFonts w:cs="Arial"/>
          <w:sz w:val="22"/>
          <w:szCs w:val="22"/>
        </w:rPr>
        <w:t xml:space="preserve"> </w:t>
      </w:r>
      <w:r w:rsidR="000C08E3">
        <w:rPr>
          <w:rFonts w:cs="Arial"/>
          <w:sz w:val="22"/>
          <w:szCs w:val="22"/>
          <w:lang w:val="en-CA"/>
        </w:rPr>
        <w:t xml:space="preserve">literacy, numeracy, </w:t>
      </w:r>
      <w:r w:rsidR="00012B61" w:rsidRPr="000C08E3">
        <w:rPr>
          <w:rFonts w:cs="Arial"/>
          <w:sz w:val="22"/>
          <w:szCs w:val="22"/>
          <w:lang w:val="en-CA"/>
        </w:rPr>
        <w:t>life skills and basic skills</w:t>
      </w:r>
      <w:r w:rsidR="00F4698D">
        <w:rPr>
          <w:rFonts w:cs="Arial"/>
          <w:sz w:val="22"/>
          <w:szCs w:val="22"/>
          <w:lang w:val="en-CA"/>
        </w:rPr>
        <w:t xml:space="preserve"> as well as the main learning materials usually used. It should be tailored to the Lebanese curriculum and context of education in Lebanon. </w:t>
      </w:r>
    </w:p>
    <w:p w14:paraId="15A1138F" w14:textId="2042AC21" w:rsidR="009F5B9F" w:rsidRPr="00C80B91" w:rsidRDefault="009F5B9F" w:rsidP="00C80B91">
      <w:pPr>
        <w:pStyle w:val="Default"/>
        <w:spacing w:line="276" w:lineRule="auto"/>
        <w:rPr>
          <w:rFonts w:cs="Arial"/>
          <w:sz w:val="22"/>
          <w:szCs w:val="22"/>
        </w:rPr>
      </w:pPr>
      <w:r w:rsidRPr="000C08E3">
        <w:rPr>
          <w:rFonts w:cs="Arial"/>
          <w:sz w:val="22"/>
          <w:szCs w:val="22"/>
        </w:rPr>
        <w:t xml:space="preserve">The overall activities and deliverables for </w:t>
      </w:r>
      <w:r w:rsidR="00CD32E8" w:rsidRPr="000C08E3">
        <w:rPr>
          <w:rFonts w:cs="Arial"/>
          <w:sz w:val="22"/>
          <w:szCs w:val="22"/>
        </w:rPr>
        <w:t xml:space="preserve">the </w:t>
      </w:r>
      <w:r w:rsidR="000A2252" w:rsidRPr="000C08E3">
        <w:rPr>
          <w:rFonts w:cs="Arial"/>
          <w:sz w:val="22"/>
          <w:szCs w:val="22"/>
        </w:rPr>
        <w:t xml:space="preserve">event management </w:t>
      </w:r>
      <w:r w:rsidR="00CD32E8" w:rsidRPr="000C08E3">
        <w:rPr>
          <w:rFonts w:cs="Arial"/>
          <w:sz w:val="22"/>
          <w:szCs w:val="22"/>
        </w:rPr>
        <w:t>consultant</w:t>
      </w:r>
      <w:r w:rsidRPr="000C08E3">
        <w:rPr>
          <w:rFonts w:cs="Arial"/>
          <w:sz w:val="22"/>
          <w:szCs w:val="22"/>
        </w:rPr>
        <w:t xml:space="preserve"> can be summarized in </w:t>
      </w:r>
      <w:r w:rsidR="00E14ED5" w:rsidRPr="000C08E3">
        <w:rPr>
          <w:rFonts w:cs="Arial"/>
          <w:sz w:val="22"/>
          <w:szCs w:val="22"/>
        </w:rPr>
        <w:t>the table</w:t>
      </w:r>
      <w:r w:rsidRPr="000C08E3">
        <w:rPr>
          <w:rFonts w:cs="Arial"/>
          <w:sz w:val="22"/>
          <w:szCs w:val="22"/>
        </w:rPr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538"/>
        <w:gridCol w:w="1356"/>
        <w:gridCol w:w="1536"/>
        <w:gridCol w:w="1429"/>
      </w:tblGrid>
      <w:tr w:rsidR="009F5B9F" w:rsidRPr="00EA0583" w14:paraId="1C4821EA" w14:textId="77777777" w:rsidTr="00F4698D">
        <w:trPr>
          <w:tblHeader/>
        </w:trPr>
        <w:tc>
          <w:tcPr>
            <w:tcW w:w="491" w:type="dxa"/>
          </w:tcPr>
          <w:p w14:paraId="5F7812D7" w14:textId="77777777" w:rsidR="009F5B9F" w:rsidRPr="00EA0583" w:rsidRDefault="009F5B9F" w:rsidP="00EA0583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4538" w:type="dxa"/>
          </w:tcPr>
          <w:p w14:paraId="1C779D4C" w14:textId="131B7E45" w:rsidR="009F5B9F" w:rsidRPr="00EA0583" w:rsidRDefault="009F5B9F" w:rsidP="00EA0583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  <w:lang w:val="en-CA"/>
              </w:rPr>
            </w:pPr>
            <w:r w:rsidRPr="00EA0583">
              <w:rPr>
                <w:rFonts w:cs="Arial"/>
                <w:b/>
                <w:sz w:val="22"/>
                <w:szCs w:val="22"/>
                <w:lang w:val="en-CA"/>
              </w:rPr>
              <w:t>Activity</w:t>
            </w:r>
            <w:r w:rsidR="009E3C9A">
              <w:rPr>
                <w:rFonts w:cs="Arial"/>
                <w:b/>
                <w:sz w:val="22"/>
                <w:szCs w:val="22"/>
                <w:lang w:val="en-CA"/>
              </w:rPr>
              <w:t>/Task</w:t>
            </w:r>
          </w:p>
        </w:tc>
        <w:tc>
          <w:tcPr>
            <w:tcW w:w="1356" w:type="dxa"/>
          </w:tcPr>
          <w:p w14:paraId="33DA2242" w14:textId="77777777" w:rsidR="009F5B9F" w:rsidRPr="00EA0583" w:rsidRDefault="009F5B9F" w:rsidP="00EA0583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  <w:lang w:val="en-CA"/>
              </w:rPr>
            </w:pPr>
            <w:r w:rsidRPr="00EA0583">
              <w:rPr>
                <w:rFonts w:cs="Arial"/>
                <w:b/>
                <w:sz w:val="22"/>
                <w:szCs w:val="22"/>
                <w:lang w:val="en-CA"/>
              </w:rPr>
              <w:t>Responsible</w:t>
            </w:r>
          </w:p>
        </w:tc>
        <w:tc>
          <w:tcPr>
            <w:tcW w:w="1536" w:type="dxa"/>
          </w:tcPr>
          <w:p w14:paraId="526119EA" w14:textId="77777777" w:rsidR="009F5B9F" w:rsidRPr="00EA0583" w:rsidRDefault="009F5B9F" w:rsidP="00EA0583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  <w:lang w:val="en-CA"/>
              </w:rPr>
            </w:pPr>
            <w:r w:rsidRPr="00EA0583">
              <w:rPr>
                <w:rFonts w:cs="Arial"/>
                <w:b/>
                <w:sz w:val="22"/>
                <w:szCs w:val="22"/>
                <w:lang w:val="en-CA"/>
              </w:rPr>
              <w:t>Deliverable(s)</w:t>
            </w:r>
          </w:p>
        </w:tc>
        <w:tc>
          <w:tcPr>
            <w:tcW w:w="1429" w:type="dxa"/>
          </w:tcPr>
          <w:p w14:paraId="722BFAF9" w14:textId="77777777" w:rsidR="009F5B9F" w:rsidRPr="00EA0583" w:rsidRDefault="009F5B9F" w:rsidP="00EA0583">
            <w:pPr>
              <w:pStyle w:val="Default"/>
              <w:spacing w:line="276" w:lineRule="auto"/>
              <w:rPr>
                <w:rFonts w:cs="Arial"/>
                <w:b/>
                <w:sz w:val="22"/>
                <w:szCs w:val="22"/>
                <w:lang w:val="en-CA"/>
              </w:rPr>
            </w:pPr>
            <w:r w:rsidRPr="00EA0583">
              <w:rPr>
                <w:rFonts w:cs="Arial"/>
                <w:b/>
                <w:sz w:val="22"/>
                <w:szCs w:val="22"/>
                <w:lang w:val="en-CA"/>
              </w:rPr>
              <w:t>Expected timeframe</w:t>
            </w:r>
          </w:p>
        </w:tc>
      </w:tr>
      <w:tr w:rsidR="000A2252" w:rsidRPr="00EA0583" w14:paraId="6C970BFC" w14:textId="77777777" w:rsidTr="00F4698D">
        <w:tc>
          <w:tcPr>
            <w:tcW w:w="491" w:type="dxa"/>
          </w:tcPr>
          <w:p w14:paraId="60880B10" w14:textId="045E0C26" w:rsidR="000A2252" w:rsidRPr="00EA0583" w:rsidRDefault="000A2252" w:rsidP="00E30AA4">
            <w:pPr>
              <w:pStyle w:val="Default"/>
              <w:spacing w:line="276" w:lineRule="auto"/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4538" w:type="dxa"/>
          </w:tcPr>
          <w:p w14:paraId="7DBD6F52" w14:textId="1F3F894C" w:rsidR="00E30AA4" w:rsidRPr="00E30AA4" w:rsidRDefault="00E30AA4" w:rsidP="00E30AA4">
            <w:pPr>
              <w:pStyle w:val="Default"/>
              <w:spacing w:line="276" w:lineRule="auto"/>
              <w:rPr>
                <w:rFonts w:cs="Arial"/>
              </w:rPr>
            </w:pPr>
          </w:p>
          <w:p w14:paraId="67649A84" w14:textId="5C0450B8" w:rsidR="00E30AA4" w:rsidRDefault="00E30AA4" w:rsidP="00F4698D">
            <w:pPr>
              <w:pStyle w:val="Default"/>
              <w:spacing w:line="276" w:lineRule="auto"/>
              <w:rPr>
                <w:rFonts w:cs="Arial"/>
              </w:rPr>
            </w:pPr>
            <w:r w:rsidRPr="00E30AA4">
              <w:rPr>
                <w:rFonts w:cs="Arial"/>
              </w:rPr>
              <w:t>Prepare and conduct BLN training</w:t>
            </w:r>
            <w:r w:rsidR="00F4698D">
              <w:rPr>
                <w:rFonts w:cs="Arial"/>
              </w:rPr>
              <w:t xml:space="preserve"> using</w:t>
            </w:r>
            <w:r w:rsidRPr="00E30A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interactive </w:t>
            </w:r>
            <w:r w:rsidR="00F4698D">
              <w:rPr>
                <w:rFonts w:cs="Arial"/>
              </w:rPr>
              <w:t>methods with</w:t>
            </w:r>
            <w:r w:rsidRPr="00E30AA4">
              <w:rPr>
                <w:rFonts w:cs="Arial"/>
              </w:rPr>
              <w:t xml:space="preserve"> </w:t>
            </w:r>
            <w:r w:rsidR="00F4698D">
              <w:rPr>
                <w:rFonts w:cs="Arial"/>
              </w:rPr>
              <w:t xml:space="preserve">RTP Staff. This includes: </w:t>
            </w:r>
          </w:p>
          <w:p w14:paraId="2C997A36" w14:textId="1E65AD3B" w:rsidR="00F4698D" w:rsidRPr="00F4698D" w:rsidRDefault="00F4698D" w:rsidP="00F4698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Providing relevant BLN </w:t>
            </w:r>
            <w:r w:rsidRPr="00E30AA4">
              <w:rPr>
                <w:rFonts w:cs="Arial"/>
                <w:lang w:val="en-CA"/>
              </w:rPr>
              <w:t>curriculum to specific age groups</w:t>
            </w:r>
            <w:r>
              <w:rPr>
                <w:rFonts w:cs="Arial"/>
                <w:lang w:val="en-CA"/>
              </w:rPr>
              <w:t xml:space="preserve"> as well as measurement tools</w:t>
            </w:r>
          </w:p>
          <w:p w14:paraId="3BA7D6BC" w14:textId="499903F2" w:rsidR="00F4698D" w:rsidRPr="00F4698D" w:rsidRDefault="00F4698D" w:rsidP="00F4698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  <w:lang w:val="en-CA"/>
              </w:rPr>
              <w:t>Developing an action plan with staff on incorporating BLN activities in their programs</w:t>
            </w:r>
          </w:p>
          <w:p w14:paraId="5E1D458B" w14:textId="099600F6" w:rsidR="000A2252" w:rsidRPr="00F4698D" w:rsidRDefault="00F4698D" w:rsidP="00F4698D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Providing RTP staff with concrete examples/challenges/lessons learned</w:t>
            </w:r>
          </w:p>
        </w:tc>
        <w:tc>
          <w:tcPr>
            <w:tcW w:w="1356" w:type="dxa"/>
          </w:tcPr>
          <w:p w14:paraId="37FE48E2" w14:textId="77777777" w:rsidR="000A2252" w:rsidRDefault="000A2252" w:rsidP="005E1FE0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  <w:p w14:paraId="2401D272" w14:textId="51FCA2D8" w:rsidR="00E30AA4" w:rsidRPr="00EA0583" w:rsidRDefault="00E30AA4" w:rsidP="00F4698D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Consultant </w:t>
            </w:r>
          </w:p>
        </w:tc>
        <w:tc>
          <w:tcPr>
            <w:tcW w:w="1536" w:type="dxa"/>
          </w:tcPr>
          <w:p w14:paraId="640017ED" w14:textId="77777777" w:rsidR="00E30AA4" w:rsidRDefault="00E30AA4" w:rsidP="00EA0583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  <w:p w14:paraId="74F316EF" w14:textId="09A515B2" w:rsidR="000A2252" w:rsidRPr="00EA0583" w:rsidRDefault="000A2252" w:rsidP="00F4698D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Report </w:t>
            </w:r>
            <w:r w:rsidR="00F4698D">
              <w:rPr>
                <w:rFonts w:cs="Arial"/>
                <w:sz w:val="22"/>
                <w:szCs w:val="22"/>
                <w:lang w:val="en-CA"/>
              </w:rPr>
              <w:t>of the training</w:t>
            </w:r>
          </w:p>
        </w:tc>
        <w:tc>
          <w:tcPr>
            <w:tcW w:w="1429" w:type="dxa"/>
          </w:tcPr>
          <w:p w14:paraId="2CC3BF85" w14:textId="16DB2B6D" w:rsidR="00E30AA4" w:rsidRPr="00EA0583" w:rsidRDefault="004F7B61" w:rsidP="00E30AA4">
            <w:pPr>
              <w:pStyle w:val="Default"/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End of </w:t>
            </w:r>
            <w:r w:rsidR="00F4698D">
              <w:rPr>
                <w:rFonts w:cs="Arial"/>
                <w:sz w:val="22"/>
                <w:szCs w:val="22"/>
                <w:lang w:val="en-CA"/>
              </w:rPr>
              <w:t>September 2019</w:t>
            </w:r>
          </w:p>
        </w:tc>
      </w:tr>
    </w:tbl>
    <w:p w14:paraId="01A6EE14" w14:textId="77777777" w:rsidR="000A2252" w:rsidRDefault="000A2252" w:rsidP="000A2252">
      <w:pPr>
        <w:pStyle w:val="ListParagraph"/>
        <w:rPr>
          <w:b/>
          <w:color w:val="C00000"/>
          <w:sz w:val="24"/>
          <w:szCs w:val="24"/>
        </w:rPr>
      </w:pPr>
    </w:p>
    <w:p w14:paraId="24347737" w14:textId="77777777" w:rsidR="001D3B31" w:rsidRDefault="001D3B31" w:rsidP="000A2252">
      <w:pPr>
        <w:pStyle w:val="ListParagraph"/>
        <w:rPr>
          <w:b/>
          <w:color w:val="C00000"/>
          <w:sz w:val="24"/>
          <w:szCs w:val="24"/>
        </w:rPr>
      </w:pPr>
    </w:p>
    <w:p w14:paraId="0BCE37B3" w14:textId="77777777" w:rsidR="001D3B31" w:rsidRDefault="001D3B31" w:rsidP="000A2252">
      <w:pPr>
        <w:pStyle w:val="ListParagraph"/>
        <w:rPr>
          <w:b/>
          <w:color w:val="C00000"/>
          <w:sz w:val="24"/>
          <w:szCs w:val="24"/>
        </w:rPr>
      </w:pPr>
    </w:p>
    <w:p w14:paraId="5F1B43B0" w14:textId="1B9336AE" w:rsidR="00865281" w:rsidRPr="00422142" w:rsidRDefault="004F7B61" w:rsidP="000A2252">
      <w:pPr>
        <w:pStyle w:val="ListParagraph"/>
        <w:rPr>
          <w:b/>
          <w:sz w:val="24"/>
          <w:szCs w:val="24"/>
        </w:rPr>
      </w:pPr>
      <w:r w:rsidRPr="00422142">
        <w:rPr>
          <w:b/>
          <w:sz w:val="24"/>
          <w:szCs w:val="24"/>
        </w:rPr>
        <w:lastRenderedPageBreak/>
        <w:t>Proposed timeline:</w:t>
      </w:r>
    </w:p>
    <w:p w14:paraId="48C1874A" w14:textId="37FDA8C3" w:rsidR="004F7B61" w:rsidRDefault="004F7B61" w:rsidP="004F7B61">
      <w:r>
        <w:t>Submission of proposal: 27 August, 2019</w:t>
      </w:r>
    </w:p>
    <w:p w14:paraId="436FFC19" w14:textId="47315996" w:rsidR="004F7B61" w:rsidRDefault="004F7B61" w:rsidP="004F7B61">
      <w:r>
        <w:t>Decision to award contract: 3 September, 2019</w:t>
      </w:r>
    </w:p>
    <w:p w14:paraId="3A27193C" w14:textId="51B5FA31" w:rsidR="004F7B61" w:rsidRDefault="004F7B61" w:rsidP="004F7B61">
      <w:r>
        <w:t>Preliminary calls/meeting with RTP: 5 September, 2019</w:t>
      </w:r>
    </w:p>
    <w:p w14:paraId="1B66907B" w14:textId="7B152DC9" w:rsidR="004F7B61" w:rsidRPr="008B01CC" w:rsidRDefault="004F7B61" w:rsidP="008B01CC">
      <w:r w:rsidRPr="004F7B61">
        <w:t>Ex</w:t>
      </w:r>
      <w:r>
        <w:t>pected date of training (flexible): 3rd week of September 2019</w:t>
      </w:r>
    </w:p>
    <w:p w14:paraId="19CEB36D" w14:textId="1D294B83" w:rsidR="004F6B8D" w:rsidRPr="00EA0583" w:rsidRDefault="000D6B52" w:rsidP="000D6B52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EA0583">
        <w:rPr>
          <w:b/>
          <w:color w:val="C00000"/>
          <w:sz w:val="24"/>
          <w:szCs w:val="24"/>
        </w:rPr>
        <w:t xml:space="preserve">ABOUT </w:t>
      </w:r>
      <w:r w:rsidR="00C322AF" w:rsidRPr="00EA0583">
        <w:rPr>
          <w:b/>
          <w:color w:val="C00000"/>
          <w:sz w:val="24"/>
          <w:szCs w:val="24"/>
        </w:rPr>
        <w:t>THE CANDIDATE</w:t>
      </w:r>
    </w:p>
    <w:p w14:paraId="7131E4EF" w14:textId="1E38CBE5" w:rsidR="00865281" w:rsidRDefault="004F6B8D" w:rsidP="00865281">
      <w:pPr>
        <w:pStyle w:val="Default"/>
        <w:spacing w:line="276" w:lineRule="auto"/>
        <w:rPr>
          <w:rFonts w:cs="Arial"/>
          <w:sz w:val="22"/>
          <w:szCs w:val="22"/>
        </w:rPr>
      </w:pPr>
      <w:r w:rsidRPr="00EA0583">
        <w:rPr>
          <w:rFonts w:cs="Arial"/>
          <w:sz w:val="22"/>
          <w:szCs w:val="22"/>
        </w:rPr>
        <w:t>Ideal candidates should have</w:t>
      </w:r>
    </w:p>
    <w:p w14:paraId="7DF54126" w14:textId="6607D1D9" w:rsidR="00865281" w:rsidRPr="00865281" w:rsidRDefault="00865281" w:rsidP="00F4698D">
      <w:pPr>
        <w:pStyle w:val="Default"/>
        <w:numPr>
          <w:ilvl w:val="0"/>
          <w:numId w:val="48"/>
        </w:numPr>
        <w:rPr>
          <w:rFonts w:cs="Arial"/>
          <w:sz w:val="22"/>
          <w:szCs w:val="22"/>
        </w:rPr>
      </w:pPr>
      <w:r w:rsidRPr="00865281">
        <w:rPr>
          <w:rFonts w:cs="Arial"/>
          <w:sz w:val="22"/>
          <w:szCs w:val="22"/>
        </w:rPr>
        <w:t xml:space="preserve">At least </w:t>
      </w:r>
      <w:r w:rsidR="00C61CA4">
        <w:rPr>
          <w:rFonts w:cs="Arial"/>
          <w:sz w:val="22"/>
          <w:szCs w:val="22"/>
        </w:rPr>
        <w:t>10</w:t>
      </w:r>
      <w:r w:rsidR="00C61CA4" w:rsidRPr="00865281">
        <w:rPr>
          <w:rFonts w:cs="Arial"/>
          <w:sz w:val="22"/>
          <w:szCs w:val="22"/>
        </w:rPr>
        <w:t xml:space="preserve"> </w:t>
      </w:r>
      <w:r w:rsidRPr="00865281">
        <w:rPr>
          <w:rFonts w:cs="Arial"/>
          <w:sz w:val="22"/>
          <w:szCs w:val="22"/>
        </w:rPr>
        <w:t xml:space="preserve">years of </w:t>
      </w:r>
      <w:r w:rsidR="000C5A1B">
        <w:rPr>
          <w:rFonts w:cs="Arial"/>
          <w:sz w:val="22"/>
          <w:szCs w:val="22"/>
        </w:rPr>
        <w:t xml:space="preserve">field and </w:t>
      </w:r>
      <w:r w:rsidR="00F4698D">
        <w:rPr>
          <w:rFonts w:cs="Arial"/>
          <w:sz w:val="22"/>
          <w:szCs w:val="22"/>
        </w:rPr>
        <w:t>training experience i</w:t>
      </w:r>
      <w:r w:rsidRPr="00865281">
        <w:rPr>
          <w:rFonts w:cs="Arial"/>
          <w:sz w:val="22"/>
          <w:szCs w:val="22"/>
        </w:rPr>
        <w:t xml:space="preserve">n </w:t>
      </w:r>
      <w:r w:rsidR="00F4698D">
        <w:t xml:space="preserve">the education sector (formal and </w:t>
      </w:r>
      <w:r w:rsidR="00092E6B">
        <w:t>non-formal</w:t>
      </w:r>
      <w:r w:rsidR="00F4698D">
        <w:t>)</w:t>
      </w:r>
    </w:p>
    <w:p w14:paraId="5FEFA75B" w14:textId="77777777" w:rsidR="00F4698D" w:rsidRDefault="00865281" w:rsidP="00E65C0A">
      <w:pPr>
        <w:pStyle w:val="Default"/>
        <w:numPr>
          <w:ilvl w:val="0"/>
          <w:numId w:val="48"/>
        </w:numPr>
        <w:spacing w:line="276" w:lineRule="auto"/>
        <w:rPr>
          <w:rFonts w:cs="Arial"/>
          <w:sz w:val="22"/>
          <w:szCs w:val="22"/>
        </w:rPr>
      </w:pPr>
      <w:r w:rsidRPr="00F4698D">
        <w:rPr>
          <w:rFonts w:cs="Arial"/>
          <w:sz w:val="22"/>
          <w:szCs w:val="22"/>
        </w:rPr>
        <w:t>Experience in developing Edu</w:t>
      </w:r>
      <w:r w:rsidR="00F4698D" w:rsidRPr="00F4698D">
        <w:rPr>
          <w:rFonts w:cs="Arial"/>
          <w:sz w:val="22"/>
          <w:szCs w:val="22"/>
        </w:rPr>
        <w:t xml:space="preserve">cation curricula and approaches, including knowledge about the </w:t>
      </w:r>
      <w:r w:rsidR="00F4698D">
        <w:t>Lebanese curriculum</w:t>
      </w:r>
      <w:r w:rsidR="00F4698D" w:rsidRPr="00F4698D">
        <w:rPr>
          <w:rFonts w:cs="Arial"/>
          <w:sz w:val="22"/>
          <w:szCs w:val="22"/>
        </w:rPr>
        <w:t xml:space="preserve"> and BLN curriculum </w:t>
      </w:r>
    </w:p>
    <w:p w14:paraId="02F37362" w14:textId="77777777" w:rsidR="004F7B61" w:rsidRDefault="00F4698D" w:rsidP="00E65C0A">
      <w:pPr>
        <w:pStyle w:val="Default"/>
        <w:numPr>
          <w:ilvl w:val="0"/>
          <w:numId w:val="48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Experience in play-based methodologies</w:t>
      </w:r>
    </w:p>
    <w:p w14:paraId="4D6264AA" w14:textId="536187D8" w:rsidR="004F7B61" w:rsidRDefault="00865281" w:rsidP="00E65C0A">
      <w:pPr>
        <w:pStyle w:val="Default"/>
        <w:numPr>
          <w:ilvl w:val="0"/>
          <w:numId w:val="48"/>
        </w:numPr>
        <w:spacing w:line="276" w:lineRule="auto"/>
        <w:rPr>
          <w:rFonts w:cs="Arial"/>
          <w:sz w:val="22"/>
          <w:szCs w:val="22"/>
        </w:rPr>
      </w:pPr>
      <w:r w:rsidRPr="00F4698D">
        <w:rPr>
          <w:rFonts w:cs="Arial"/>
          <w:sz w:val="22"/>
          <w:szCs w:val="22"/>
        </w:rPr>
        <w:t>Familiar with civ</w:t>
      </w:r>
      <w:r w:rsidR="004F7B61">
        <w:rPr>
          <w:rFonts w:cs="Arial"/>
          <w:sz w:val="22"/>
          <w:szCs w:val="22"/>
        </w:rPr>
        <w:t xml:space="preserve">il society and NGO engagement </w:t>
      </w:r>
    </w:p>
    <w:p w14:paraId="0FE60F53" w14:textId="77777777" w:rsidR="004F7B61" w:rsidRDefault="00865281" w:rsidP="004F7B61">
      <w:pPr>
        <w:pStyle w:val="Default"/>
        <w:numPr>
          <w:ilvl w:val="0"/>
          <w:numId w:val="48"/>
        </w:numPr>
        <w:spacing w:line="276" w:lineRule="auto"/>
        <w:rPr>
          <w:rFonts w:cs="Arial"/>
          <w:sz w:val="22"/>
          <w:szCs w:val="22"/>
        </w:rPr>
      </w:pPr>
      <w:r w:rsidRPr="00F4698D">
        <w:rPr>
          <w:rFonts w:cs="Arial"/>
          <w:sz w:val="22"/>
          <w:szCs w:val="22"/>
        </w:rPr>
        <w:t xml:space="preserve">Good knowledge of laws and policies related to MEHE. </w:t>
      </w:r>
    </w:p>
    <w:p w14:paraId="7CDEDB99" w14:textId="393C732C" w:rsidR="00865281" w:rsidRPr="00865281" w:rsidRDefault="00B2557C" w:rsidP="00865281">
      <w:pPr>
        <w:pStyle w:val="FootnoteText"/>
        <w:numPr>
          <w:ilvl w:val="0"/>
          <w:numId w:val="48"/>
        </w:num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65281">
        <w:rPr>
          <w:rFonts w:ascii="Franklin Gothic Book" w:hAnsi="Franklin Gothic Book" w:cs="Arial"/>
          <w:sz w:val="22"/>
          <w:szCs w:val="22"/>
        </w:rPr>
        <w:t>Expertise in community mobilization</w:t>
      </w:r>
    </w:p>
    <w:p w14:paraId="727B9F86" w14:textId="3AFA2D31" w:rsidR="009A0ED5" w:rsidRPr="00865281" w:rsidRDefault="009A0ED5" w:rsidP="00865281">
      <w:pPr>
        <w:pStyle w:val="FootnoteText"/>
        <w:numPr>
          <w:ilvl w:val="0"/>
          <w:numId w:val="48"/>
        </w:num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65281">
        <w:rPr>
          <w:rFonts w:ascii="Franklin Gothic Book" w:hAnsi="Franklin Gothic Book" w:cs="Arial"/>
          <w:sz w:val="22"/>
          <w:szCs w:val="22"/>
        </w:rPr>
        <w:t>Strong facilitation skills, particularly with regards to working with vulnerable groups</w:t>
      </w:r>
    </w:p>
    <w:p w14:paraId="18612CE5" w14:textId="3B3AE390" w:rsidR="004F6B8D" w:rsidRPr="00865281" w:rsidRDefault="004F6B8D" w:rsidP="00865281">
      <w:pPr>
        <w:pStyle w:val="FootnoteText"/>
        <w:numPr>
          <w:ilvl w:val="0"/>
          <w:numId w:val="48"/>
        </w:num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65281">
        <w:rPr>
          <w:rFonts w:ascii="Franklin Gothic Book" w:hAnsi="Franklin Gothic Book" w:cs="Arial"/>
          <w:sz w:val="22"/>
          <w:szCs w:val="22"/>
        </w:rPr>
        <w:t>Communication Skills: Well developed written</w:t>
      </w:r>
      <w:r w:rsidR="009A0ED5" w:rsidRPr="00865281">
        <w:rPr>
          <w:rFonts w:ascii="Franklin Gothic Book" w:hAnsi="Franklin Gothic Book" w:cs="Arial"/>
          <w:sz w:val="22"/>
          <w:szCs w:val="22"/>
        </w:rPr>
        <w:t xml:space="preserve"> and oral communication skills, including fluency in English and Arabic</w:t>
      </w:r>
    </w:p>
    <w:p w14:paraId="51A6E9DA" w14:textId="77777777" w:rsidR="009A0ED5" w:rsidRPr="00865281" w:rsidRDefault="004F6B8D" w:rsidP="00865281">
      <w:pPr>
        <w:pStyle w:val="FootnoteText"/>
        <w:numPr>
          <w:ilvl w:val="0"/>
          <w:numId w:val="48"/>
        </w:num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65281">
        <w:rPr>
          <w:rFonts w:ascii="Franklin Gothic Book" w:hAnsi="Franklin Gothic Book" w:cs="Arial"/>
          <w:sz w:val="22"/>
          <w:szCs w:val="22"/>
        </w:rPr>
        <w:t>Interested in Right to Play</w:t>
      </w:r>
    </w:p>
    <w:p w14:paraId="026D2397" w14:textId="0B66271E" w:rsidR="009A0ED5" w:rsidRPr="00865281" w:rsidRDefault="009A0ED5" w:rsidP="00865281">
      <w:pPr>
        <w:pStyle w:val="FootnoteText"/>
        <w:numPr>
          <w:ilvl w:val="0"/>
          <w:numId w:val="48"/>
        </w:num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865281">
        <w:rPr>
          <w:rFonts w:ascii="Franklin Gothic Book" w:hAnsi="Franklin Gothic Book" w:cs="Arial"/>
          <w:sz w:val="22"/>
          <w:szCs w:val="22"/>
        </w:rPr>
        <w:t>Demonstrated understanding and support of principles of equity, participation and inclusion</w:t>
      </w:r>
    </w:p>
    <w:p w14:paraId="390247C9" w14:textId="77777777" w:rsidR="004F7B61" w:rsidRPr="006A0126" w:rsidRDefault="004F7B61" w:rsidP="00542C52">
      <w:pPr>
        <w:rPr>
          <w:rFonts w:cs="Arial"/>
          <w:sz w:val="24"/>
          <w:szCs w:val="24"/>
          <w:lang w:val="en-US"/>
        </w:rPr>
      </w:pPr>
    </w:p>
    <w:sectPr w:rsidR="004F7B61" w:rsidRPr="006A0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8E57E" w16cid:durableId="1E94671A"/>
  <w16cid:commentId w16cid:paraId="3D424114" w16cid:durableId="1E943657"/>
  <w16cid:commentId w16cid:paraId="547A86C9" w16cid:durableId="1E946E65"/>
  <w16cid:commentId w16cid:paraId="295FD8AA" w16cid:durableId="1E943658"/>
  <w16cid:commentId w16cid:paraId="2DB1251C" w16cid:durableId="1E943659"/>
  <w16cid:commentId w16cid:paraId="5857FAA6" w16cid:durableId="1E946DAA"/>
  <w16cid:commentId w16cid:paraId="7E4AF1A3" w16cid:durableId="1E94365A"/>
  <w16cid:commentId w16cid:paraId="5C19DCA6" w16cid:durableId="1E94365B"/>
  <w16cid:commentId w16cid:paraId="0DB24A81" w16cid:durableId="1E94365C"/>
  <w16cid:commentId w16cid:paraId="1DE3650B" w16cid:durableId="1E94365D"/>
  <w16cid:commentId w16cid:paraId="7640B284" w16cid:durableId="1E94365E"/>
  <w16cid:commentId w16cid:paraId="38092819" w16cid:durableId="1E94365F"/>
  <w16cid:commentId w16cid:paraId="7BBDBFF6" w16cid:durableId="1E943660"/>
  <w16cid:commentId w16cid:paraId="5E4F6537" w16cid:durableId="1E9474DC"/>
  <w16cid:commentId w16cid:paraId="184B9803" w16cid:durableId="1E943661"/>
  <w16cid:commentId w16cid:paraId="28FC44F4" w16cid:durableId="1E943662"/>
  <w16cid:commentId w16cid:paraId="22447588" w16cid:durableId="1E943663"/>
  <w16cid:commentId w16cid:paraId="1AFC3077" w16cid:durableId="1E943664"/>
  <w16cid:commentId w16cid:paraId="14ED59E2" w16cid:durableId="1E943665"/>
  <w16cid:commentId w16cid:paraId="1A0F7E94" w16cid:durableId="1E943666"/>
  <w16cid:commentId w16cid:paraId="6F498525" w16cid:durableId="1E943667"/>
  <w16cid:commentId w16cid:paraId="3F4309A3" w16cid:durableId="1E943668"/>
  <w16cid:commentId w16cid:paraId="51AAF8E1" w16cid:durableId="1E943669"/>
  <w16cid:commentId w16cid:paraId="6519872A" w16cid:durableId="1E94366A"/>
  <w16cid:commentId w16cid:paraId="1ACD9BFA" w16cid:durableId="1E94366B"/>
  <w16cid:commentId w16cid:paraId="2B029E63" w16cid:durableId="1E94366C"/>
  <w16cid:commentId w16cid:paraId="6C8ECD3C" w16cid:durableId="1E9436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A2D1" w14:textId="77777777" w:rsidR="00AC2CBA" w:rsidRDefault="00AC2CBA" w:rsidP="00F45F0E">
      <w:pPr>
        <w:spacing w:after="0" w:line="240" w:lineRule="auto"/>
      </w:pPr>
      <w:r>
        <w:separator/>
      </w:r>
    </w:p>
  </w:endnote>
  <w:endnote w:type="continuationSeparator" w:id="0">
    <w:p w14:paraId="14F99E46" w14:textId="77777777" w:rsidR="00AC2CBA" w:rsidRDefault="00AC2CBA" w:rsidP="00F45F0E">
      <w:pPr>
        <w:spacing w:after="0" w:line="240" w:lineRule="auto"/>
      </w:pPr>
      <w:r>
        <w:continuationSeparator/>
      </w:r>
    </w:p>
  </w:endnote>
  <w:endnote w:type="continuationNotice" w:id="1">
    <w:p w14:paraId="084229BD" w14:textId="77777777" w:rsidR="00AC2CBA" w:rsidRDefault="00AC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66FA" w14:textId="77777777" w:rsidR="003F4DF9" w:rsidRDefault="003F4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E284" w14:textId="77777777" w:rsidR="003F4DF9" w:rsidRDefault="003F4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51F9" w14:textId="77777777" w:rsidR="003F4DF9" w:rsidRDefault="003F4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D4FB" w14:textId="77777777" w:rsidR="00AC2CBA" w:rsidRDefault="00AC2CBA" w:rsidP="00F45F0E">
      <w:pPr>
        <w:spacing w:after="0" w:line="240" w:lineRule="auto"/>
      </w:pPr>
      <w:r>
        <w:separator/>
      </w:r>
    </w:p>
  </w:footnote>
  <w:footnote w:type="continuationSeparator" w:id="0">
    <w:p w14:paraId="4803C406" w14:textId="77777777" w:rsidR="00AC2CBA" w:rsidRDefault="00AC2CBA" w:rsidP="00F45F0E">
      <w:pPr>
        <w:spacing w:after="0" w:line="240" w:lineRule="auto"/>
      </w:pPr>
      <w:r>
        <w:continuationSeparator/>
      </w:r>
    </w:p>
  </w:footnote>
  <w:footnote w:type="continuationNotice" w:id="1">
    <w:p w14:paraId="070D22D0" w14:textId="77777777" w:rsidR="00AC2CBA" w:rsidRDefault="00AC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C40B" w14:textId="77777777" w:rsidR="003F4DF9" w:rsidRDefault="003F4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4A59" w14:textId="0C86794B" w:rsidR="00B37792" w:rsidRPr="00CA6FB5" w:rsidRDefault="00B37792" w:rsidP="001D3B31">
    <w:pPr>
      <w:keepNext/>
      <w:keepLines/>
      <w:spacing w:after="0"/>
      <w:outlineLvl w:val="0"/>
      <w:rPr>
        <w:rFonts w:ascii="Century Gothic" w:eastAsia="Times New Roman" w:hAnsi="Century Gothic" w:cs="Times New Roman"/>
        <w:b/>
        <w:bCs/>
        <w:caps/>
        <w:smallCaps/>
        <w:color w:val="ED7D31" w:themeColor="accent2"/>
        <w:spacing w:val="10"/>
        <w:sz w:val="28"/>
        <w:szCs w:val="28"/>
        <w:lang w:val="en-US"/>
      </w:rPr>
    </w:pPr>
    <w:r w:rsidRPr="00CA6FB5">
      <w:rPr>
        <w:rFonts w:ascii="Century Gothic" w:eastAsia="Times New Roman" w:hAnsi="Century Gothic" w:cs="Times New Roman"/>
        <w:b/>
        <w:bCs/>
        <w:smallCaps/>
        <w:color w:val="ED7D31" w:themeColor="accent2"/>
        <w:spacing w:val="10"/>
        <w:sz w:val="28"/>
        <w:szCs w:val="28"/>
        <w:lang w:val="en-US"/>
      </w:rPr>
      <w:t xml:space="preserve">terms of reference – </w:t>
    </w:r>
    <w:r>
      <w:rPr>
        <w:rFonts w:ascii="Century Gothic" w:eastAsia="Times New Roman" w:hAnsi="Century Gothic" w:cs="Times New Roman"/>
        <w:b/>
        <w:bCs/>
        <w:smallCaps/>
        <w:color w:val="ED7D31" w:themeColor="accent2"/>
        <w:spacing w:val="10"/>
        <w:sz w:val="28"/>
        <w:szCs w:val="28"/>
        <w:lang w:val="en-US"/>
      </w:rPr>
      <w:t xml:space="preserve">BLN </w:t>
    </w:r>
    <w:r w:rsidR="00422142">
      <w:rPr>
        <w:rFonts w:ascii="Century Gothic" w:eastAsia="Times New Roman" w:hAnsi="Century Gothic" w:cs="Times New Roman"/>
        <w:b/>
        <w:bCs/>
        <w:smallCaps/>
        <w:color w:val="ED7D31" w:themeColor="accent2"/>
        <w:spacing w:val="10"/>
        <w:sz w:val="28"/>
        <w:szCs w:val="28"/>
        <w:lang w:val="en-US"/>
      </w:rPr>
      <w:t>C</w:t>
    </w:r>
    <w:r w:rsidR="0090438D">
      <w:rPr>
        <w:rFonts w:ascii="Century Gothic" w:eastAsia="Times New Roman" w:hAnsi="Century Gothic" w:cs="Times New Roman"/>
        <w:b/>
        <w:bCs/>
        <w:smallCaps/>
        <w:color w:val="ED7D31" w:themeColor="accent2"/>
        <w:spacing w:val="10"/>
        <w:sz w:val="28"/>
        <w:szCs w:val="28"/>
        <w:lang w:val="en-US"/>
      </w:rPr>
      <w:t>onsultant</w:t>
    </w:r>
    <w:r w:rsidR="001D3B31">
      <w:rPr>
        <w:rFonts w:ascii="Century Gothic" w:eastAsia="Times New Roman" w:hAnsi="Century Gothic" w:cs="Times New Roman"/>
        <w:b/>
        <w:bCs/>
        <w:smallCaps/>
        <w:color w:val="ED7D31" w:themeColor="accent2"/>
        <w:spacing w:val="10"/>
        <w:sz w:val="28"/>
        <w:szCs w:val="28"/>
        <w:lang w:val="en-US"/>
      </w:rPr>
      <w:t xml:space="preserve">  </w:t>
    </w:r>
    <w:bookmarkStart w:id="0" w:name="_GoBack"/>
    <w:bookmarkEnd w:id="0"/>
  </w:p>
  <w:p w14:paraId="29766258" w14:textId="45FBA59F" w:rsidR="004F6B8D" w:rsidRDefault="004F6B8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3C3E2" wp14:editId="215E83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018F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ADEA7" w14:textId="77777777" w:rsidR="003F4DF9" w:rsidRDefault="003F4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B46"/>
    <w:multiLevelType w:val="multilevel"/>
    <w:tmpl w:val="6E84543A"/>
    <w:lvl w:ilvl="0">
      <w:start w:val="5"/>
      <w:numFmt w:val="decimal"/>
      <w:lvlText w:val="%1.0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">
    <w:nsid w:val="0220354E"/>
    <w:multiLevelType w:val="hybridMultilevel"/>
    <w:tmpl w:val="ED044C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07AF9"/>
    <w:multiLevelType w:val="hybridMultilevel"/>
    <w:tmpl w:val="F02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6063"/>
    <w:multiLevelType w:val="hybridMultilevel"/>
    <w:tmpl w:val="6D4A3708"/>
    <w:lvl w:ilvl="0" w:tplc="9C7CE29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A4C42F8"/>
    <w:multiLevelType w:val="hybridMultilevel"/>
    <w:tmpl w:val="DEC6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8127C"/>
    <w:multiLevelType w:val="hybridMultilevel"/>
    <w:tmpl w:val="92206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5C1523"/>
    <w:multiLevelType w:val="hybridMultilevel"/>
    <w:tmpl w:val="315E4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7C3289"/>
    <w:multiLevelType w:val="hybridMultilevel"/>
    <w:tmpl w:val="BF501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53928"/>
    <w:multiLevelType w:val="hybridMultilevel"/>
    <w:tmpl w:val="E7C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21359"/>
    <w:multiLevelType w:val="hybridMultilevel"/>
    <w:tmpl w:val="5B3A44D8"/>
    <w:lvl w:ilvl="0" w:tplc="F8C2DB86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B0F20"/>
    <w:multiLevelType w:val="hybridMultilevel"/>
    <w:tmpl w:val="32EC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286"/>
    <w:multiLevelType w:val="hybridMultilevel"/>
    <w:tmpl w:val="978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07D7"/>
    <w:multiLevelType w:val="hybridMultilevel"/>
    <w:tmpl w:val="F6ACD096"/>
    <w:lvl w:ilvl="0" w:tplc="5C3E2AE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4310"/>
    <w:multiLevelType w:val="hybridMultilevel"/>
    <w:tmpl w:val="95601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32BC6"/>
    <w:multiLevelType w:val="hybridMultilevel"/>
    <w:tmpl w:val="038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49A4"/>
    <w:multiLevelType w:val="hybridMultilevel"/>
    <w:tmpl w:val="BB068B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B68C7"/>
    <w:multiLevelType w:val="hybridMultilevel"/>
    <w:tmpl w:val="6108E672"/>
    <w:lvl w:ilvl="0" w:tplc="587E3422">
      <w:start w:val="1"/>
      <w:numFmt w:val="decimal"/>
      <w:lvlText w:val="%1.0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149CE"/>
    <w:multiLevelType w:val="hybridMultilevel"/>
    <w:tmpl w:val="4EC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2650D"/>
    <w:multiLevelType w:val="hybridMultilevel"/>
    <w:tmpl w:val="BC905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067A7A"/>
    <w:multiLevelType w:val="hybridMultilevel"/>
    <w:tmpl w:val="E3C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85E94"/>
    <w:multiLevelType w:val="hybridMultilevel"/>
    <w:tmpl w:val="5640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B43D0"/>
    <w:multiLevelType w:val="hybridMultilevel"/>
    <w:tmpl w:val="9B56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003DB"/>
    <w:multiLevelType w:val="hybridMultilevel"/>
    <w:tmpl w:val="367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C37CA"/>
    <w:multiLevelType w:val="hybridMultilevel"/>
    <w:tmpl w:val="DE60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63194"/>
    <w:multiLevelType w:val="hybridMultilevel"/>
    <w:tmpl w:val="942A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84EB9"/>
    <w:multiLevelType w:val="hybridMultilevel"/>
    <w:tmpl w:val="B578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B614E"/>
    <w:multiLevelType w:val="hybridMultilevel"/>
    <w:tmpl w:val="6E66BC16"/>
    <w:lvl w:ilvl="0" w:tplc="16F40760">
      <w:start w:val="1"/>
      <w:numFmt w:val="decimal"/>
      <w:lvlText w:val="%1."/>
      <w:lvlJc w:val="left"/>
      <w:pPr>
        <w:ind w:left="108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C6435"/>
    <w:multiLevelType w:val="hybridMultilevel"/>
    <w:tmpl w:val="645C7D8C"/>
    <w:lvl w:ilvl="0" w:tplc="BBE6DE7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75578"/>
    <w:multiLevelType w:val="hybridMultilevel"/>
    <w:tmpl w:val="51BA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C7ED8"/>
    <w:multiLevelType w:val="hybridMultilevel"/>
    <w:tmpl w:val="7E26F2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A55F9"/>
    <w:multiLevelType w:val="hybridMultilevel"/>
    <w:tmpl w:val="A830D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5624DF"/>
    <w:multiLevelType w:val="hybridMultilevel"/>
    <w:tmpl w:val="9878A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262BD"/>
    <w:multiLevelType w:val="hybridMultilevel"/>
    <w:tmpl w:val="87F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D6908"/>
    <w:multiLevelType w:val="hybridMultilevel"/>
    <w:tmpl w:val="AAFC3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935FEB"/>
    <w:multiLevelType w:val="hybridMultilevel"/>
    <w:tmpl w:val="FDF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36AB4"/>
    <w:multiLevelType w:val="hybridMultilevel"/>
    <w:tmpl w:val="BD1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03802"/>
    <w:multiLevelType w:val="hybridMultilevel"/>
    <w:tmpl w:val="7B6A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B454AF"/>
    <w:multiLevelType w:val="hybridMultilevel"/>
    <w:tmpl w:val="2522D202"/>
    <w:lvl w:ilvl="0" w:tplc="36D63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4D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0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03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6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64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7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7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C4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2D158C"/>
    <w:multiLevelType w:val="hybridMultilevel"/>
    <w:tmpl w:val="C67E42BA"/>
    <w:lvl w:ilvl="0" w:tplc="88A6C0E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3128B"/>
    <w:multiLevelType w:val="hybridMultilevel"/>
    <w:tmpl w:val="3B8A7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083876"/>
    <w:multiLevelType w:val="hybridMultilevel"/>
    <w:tmpl w:val="31D4FFAE"/>
    <w:lvl w:ilvl="0" w:tplc="5C3E2AE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326A4"/>
    <w:multiLevelType w:val="hybridMultilevel"/>
    <w:tmpl w:val="31F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E35B2"/>
    <w:multiLevelType w:val="hybridMultilevel"/>
    <w:tmpl w:val="2DF45E64"/>
    <w:lvl w:ilvl="0" w:tplc="587E3422">
      <w:start w:val="1"/>
      <w:numFmt w:val="decimal"/>
      <w:lvlText w:val="%1.0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76B2E"/>
    <w:multiLevelType w:val="hybridMultilevel"/>
    <w:tmpl w:val="3786917E"/>
    <w:lvl w:ilvl="0" w:tplc="F0382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B2FAB"/>
    <w:multiLevelType w:val="hybridMultilevel"/>
    <w:tmpl w:val="89CE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94CEE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20180"/>
    <w:multiLevelType w:val="hybridMultilevel"/>
    <w:tmpl w:val="5D0CF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B848DB"/>
    <w:multiLevelType w:val="hybridMultilevel"/>
    <w:tmpl w:val="22CAF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D26B71"/>
    <w:multiLevelType w:val="hybridMultilevel"/>
    <w:tmpl w:val="3620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BB110C"/>
    <w:multiLevelType w:val="hybridMultilevel"/>
    <w:tmpl w:val="77F45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44"/>
  </w:num>
  <w:num w:numId="5">
    <w:abstractNumId w:val="24"/>
  </w:num>
  <w:num w:numId="6">
    <w:abstractNumId w:val="21"/>
  </w:num>
  <w:num w:numId="7">
    <w:abstractNumId w:val="23"/>
  </w:num>
  <w:num w:numId="8">
    <w:abstractNumId w:val="19"/>
  </w:num>
  <w:num w:numId="9">
    <w:abstractNumId w:val="28"/>
  </w:num>
  <w:num w:numId="10">
    <w:abstractNumId w:val="48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39"/>
  </w:num>
  <w:num w:numId="16">
    <w:abstractNumId w:val="47"/>
  </w:num>
  <w:num w:numId="17">
    <w:abstractNumId w:val="45"/>
  </w:num>
  <w:num w:numId="18">
    <w:abstractNumId w:val="10"/>
  </w:num>
  <w:num w:numId="19">
    <w:abstractNumId w:val="33"/>
  </w:num>
  <w:num w:numId="20">
    <w:abstractNumId w:val="36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  <w:num w:numId="25">
    <w:abstractNumId w:val="30"/>
  </w:num>
  <w:num w:numId="26">
    <w:abstractNumId w:val="34"/>
  </w:num>
  <w:num w:numId="27">
    <w:abstractNumId w:val="31"/>
  </w:num>
  <w:num w:numId="28">
    <w:abstractNumId w:val="16"/>
  </w:num>
  <w:num w:numId="29">
    <w:abstractNumId w:val="29"/>
  </w:num>
  <w:num w:numId="30">
    <w:abstractNumId w:val="14"/>
  </w:num>
  <w:num w:numId="31">
    <w:abstractNumId w:val="35"/>
  </w:num>
  <w:num w:numId="32">
    <w:abstractNumId w:val="37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6"/>
  </w:num>
  <w:num w:numId="37">
    <w:abstractNumId w:val="0"/>
  </w:num>
  <w:num w:numId="38">
    <w:abstractNumId w:val="20"/>
  </w:num>
  <w:num w:numId="39">
    <w:abstractNumId w:val="26"/>
  </w:num>
  <w:num w:numId="40">
    <w:abstractNumId w:val="32"/>
  </w:num>
  <w:num w:numId="41">
    <w:abstractNumId w:val="22"/>
  </w:num>
  <w:num w:numId="42">
    <w:abstractNumId w:val="8"/>
  </w:num>
  <w:num w:numId="43">
    <w:abstractNumId w:val="11"/>
  </w:num>
  <w:num w:numId="44">
    <w:abstractNumId w:val="9"/>
  </w:num>
  <w:num w:numId="45">
    <w:abstractNumId w:val="38"/>
  </w:num>
  <w:num w:numId="46">
    <w:abstractNumId w:val="40"/>
  </w:num>
  <w:num w:numId="47">
    <w:abstractNumId w:val="12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DYxNzIwMTczNLBQ0lEKTi0uzszPAykwqgUAvNUY9iwAAAA="/>
  </w:docVars>
  <w:rsids>
    <w:rsidRoot w:val="00F45F0E"/>
    <w:rsid w:val="000053A2"/>
    <w:rsid w:val="00012826"/>
    <w:rsid w:val="00012B61"/>
    <w:rsid w:val="00020461"/>
    <w:rsid w:val="000438F2"/>
    <w:rsid w:val="00043EF5"/>
    <w:rsid w:val="00055D58"/>
    <w:rsid w:val="00056096"/>
    <w:rsid w:val="00064652"/>
    <w:rsid w:val="00075785"/>
    <w:rsid w:val="00076AEC"/>
    <w:rsid w:val="00092E6B"/>
    <w:rsid w:val="000935E6"/>
    <w:rsid w:val="000A2252"/>
    <w:rsid w:val="000B2475"/>
    <w:rsid w:val="000C08E3"/>
    <w:rsid w:val="000C4BA4"/>
    <w:rsid w:val="000C51B5"/>
    <w:rsid w:val="000C5A1B"/>
    <w:rsid w:val="000D206E"/>
    <w:rsid w:val="000D6B52"/>
    <w:rsid w:val="000E05AB"/>
    <w:rsid w:val="000E5046"/>
    <w:rsid w:val="000F1A6E"/>
    <w:rsid w:val="000F3D53"/>
    <w:rsid w:val="000F5BAE"/>
    <w:rsid w:val="001106CC"/>
    <w:rsid w:val="00116CC3"/>
    <w:rsid w:val="00133A65"/>
    <w:rsid w:val="001509D8"/>
    <w:rsid w:val="00151C77"/>
    <w:rsid w:val="0016333E"/>
    <w:rsid w:val="00170123"/>
    <w:rsid w:val="001715C6"/>
    <w:rsid w:val="00174D35"/>
    <w:rsid w:val="001753A8"/>
    <w:rsid w:val="00177F33"/>
    <w:rsid w:val="00182FB4"/>
    <w:rsid w:val="00185D2C"/>
    <w:rsid w:val="0018663F"/>
    <w:rsid w:val="00195881"/>
    <w:rsid w:val="001A005A"/>
    <w:rsid w:val="001A45C8"/>
    <w:rsid w:val="001C372E"/>
    <w:rsid w:val="001C5719"/>
    <w:rsid w:val="001D3B31"/>
    <w:rsid w:val="001D5A88"/>
    <w:rsid w:val="001D7ED6"/>
    <w:rsid w:val="001E1D45"/>
    <w:rsid w:val="001E3636"/>
    <w:rsid w:val="00207A00"/>
    <w:rsid w:val="00214107"/>
    <w:rsid w:val="00221C90"/>
    <w:rsid w:val="00222693"/>
    <w:rsid w:val="00230BEE"/>
    <w:rsid w:val="002376F5"/>
    <w:rsid w:val="002411FB"/>
    <w:rsid w:val="00262BB8"/>
    <w:rsid w:val="00275767"/>
    <w:rsid w:val="0028157E"/>
    <w:rsid w:val="00291E16"/>
    <w:rsid w:val="00293CEB"/>
    <w:rsid w:val="002C4728"/>
    <w:rsid w:val="002D267B"/>
    <w:rsid w:val="002E5D0D"/>
    <w:rsid w:val="003006A1"/>
    <w:rsid w:val="00331966"/>
    <w:rsid w:val="00343387"/>
    <w:rsid w:val="003503FC"/>
    <w:rsid w:val="0035464E"/>
    <w:rsid w:val="00361BE1"/>
    <w:rsid w:val="00365B67"/>
    <w:rsid w:val="003728A5"/>
    <w:rsid w:val="00377848"/>
    <w:rsid w:val="0038079D"/>
    <w:rsid w:val="00384B5D"/>
    <w:rsid w:val="00387D49"/>
    <w:rsid w:val="00391B01"/>
    <w:rsid w:val="00393651"/>
    <w:rsid w:val="003A12CF"/>
    <w:rsid w:val="003A6A0B"/>
    <w:rsid w:val="003C03BF"/>
    <w:rsid w:val="003C5C16"/>
    <w:rsid w:val="003E10DE"/>
    <w:rsid w:val="003F2ECD"/>
    <w:rsid w:val="003F4DF9"/>
    <w:rsid w:val="004017CD"/>
    <w:rsid w:val="004028C3"/>
    <w:rsid w:val="00422142"/>
    <w:rsid w:val="00423CFB"/>
    <w:rsid w:val="004320AF"/>
    <w:rsid w:val="00450977"/>
    <w:rsid w:val="00462073"/>
    <w:rsid w:val="00466E44"/>
    <w:rsid w:val="0047476E"/>
    <w:rsid w:val="004761BB"/>
    <w:rsid w:val="00486834"/>
    <w:rsid w:val="004A2708"/>
    <w:rsid w:val="004C039A"/>
    <w:rsid w:val="004C5B06"/>
    <w:rsid w:val="004C5B6E"/>
    <w:rsid w:val="004C6610"/>
    <w:rsid w:val="004D148D"/>
    <w:rsid w:val="004D74AE"/>
    <w:rsid w:val="004E5E2F"/>
    <w:rsid w:val="004F1771"/>
    <w:rsid w:val="004F6B8D"/>
    <w:rsid w:val="004F7B61"/>
    <w:rsid w:val="0050212B"/>
    <w:rsid w:val="00502992"/>
    <w:rsid w:val="00503D6F"/>
    <w:rsid w:val="005041D1"/>
    <w:rsid w:val="005167ED"/>
    <w:rsid w:val="00521485"/>
    <w:rsid w:val="00530421"/>
    <w:rsid w:val="00534E99"/>
    <w:rsid w:val="005350B2"/>
    <w:rsid w:val="00542C52"/>
    <w:rsid w:val="00573226"/>
    <w:rsid w:val="0058168F"/>
    <w:rsid w:val="00582DE4"/>
    <w:rsid w:val="005915FA"/>
    <w:rsid w:val="005A010E"/>
    <w:rsid w:val="005B2086"/>
    <w:rsid w:val="005D0C01"/>
    <w:rsid w:val="005E1FE0"/>
    <w:rsid w:val="005F09AE"/>
    <w:rsid w:val="005F6F5E"/>
    <w:rsid w:val="006114BE"/>
    <w:rsid w:val="0062412A"/>
    <w:rsid w:val="00635B35"/>
    <w:rsid w:val="00641182"/>
    <w:rsid w:val="0065098C"/>
    <w:rsid w:val="00671F0E"/>
    <w:rsid w:val="006848B0"/>
    <w:rsid w:val="006A0126"/>
    <w:rsid w:val="006A12B4"/>
    <w:rsid w:val="006A4878"/>
    <w:rsid w:val="006D52A3"/>
    <w:rsid w:val="006E1BA1"/>
    <w:rsid w:val="006E5D83"/>
    <w:rsid w:val="006F270D"/>
    <w:rsid w:val="006F79E5"/>
    <w:rsid w:val="00706157"/>
    <w:rsid w:val="007142F8"/>
    <w:rsid w:val="007201C9"/>
    <w:rsid w:val="00721174"/>
    <w:rsid w:val="00726C51"/>
    <w:rsid w:val="00726F3B"/>
    <w:rsid w:val="00727C24"/>
    <w:rsid w:val="0074082B"/>
    <w:rsid w:val="0075563A"/>
    <w:rsid w:val="00766596"/>
    <w:rsid w:val="00766C4B"/>
    <w:rsid w:val="007710EE"/>
    <w:rsid w:val="007747C5"/>
    <w:rsid w:val="00775C7B"/>
    <w:rsid w:val="00783E89"/>
    <w:rsid w:val="007A0347"/>
    <w:rsid w:val="007A1B07"/>
    <w:rsid w:val="007A6EC0"/>
    <w:rsid w:val="007B608A"/>
    <w:rsid w:val="007B7828"/>
    <w:rsid w:val="007D34EE"/>
    <w:rsid w:val="007D5A3D"/>
    <w:rsid w:val="007F5F1B"/>
    <w:rsid w:val="008076EA"/>
    <w:rsid w:val="00831F9A"/>
    <w:rsid w:val="00865281"/>
    <w:rsid w:val="0087157C"/>
    <w:rsid w:val="00871B4D"/>
    <w:rsid w:val="008727B1"/>
    <w:rsid w:val="008761B2"/>
    <w:rsid w:val="00877254"/>
    <w:rsid w:val="008830F2"/>
    <w:rsid w:val="00883FBC"/>
    <w:rsid w:val="00885F03"/>
    <w:rsid w:val="008A2F2F"/>
    <w:rsid w:val="008B01CC"/>
    <w:rsid w:val="008D406C"/>
    <w:rsid w:val="008E05E8"/>
    <w:rsid w:val="008F063B"/>
    <w:rsid w:val="008F4B80"/>
    <w:rsid w:val="0090438D"/>
    <w:rsid w:val="00905401"/>
    <w:rsid w:val="00912AB1"/>
    <w:rsid w:val="009131EE"/>
    <w:rsid w:val="0092369F"/>
    <w:rsid w:val="00927362"/>
    <w:rsid w:val="00944649"/>
    <w:rsid w:val="0094619A"/>
    <w:rsid w:val="009472D8"/>
    <w:rsid w:val="00951145"/>
    <w:rsid w:val="0096310D"/>
    <w:rsid w:val="0097065B"/>
    <w:rsid w:val="009877B3"/>
    <w:rsid w:val="00987F1A"/>
    <w:rsid w:val="00995C02"/>
    <w:rsid w:val="00995CC4"/>
    <w:rsid w:val="009A09CC"/>
    <w:rsid w:val="009A0ED5"/>
    <w:rsid w:val="009A10AC"/>
    <w:rsid w:val="009A1ED5"/>
    <w:rsid w:val="009C5E3B"/>
    <w:rsid w:val="009D4AC4"/>
    <w:rsid w:val="009E3C9A"/>
    <w:rsid w:val="009E7485"/>
    <w:rsid w:val="009F1E3A"/>
    <w:rsid w:val="009F2D3D"/>
    <w:rsid w:val="009F5B9F"/>
    <w:rsid w:val="009F5BDB"/>
    <w:rsid w:val="009F7D80"/>
    <w:rsid w:val="00A030EF"/>
    <w:rsid w:val="00A17C4F"/>
    <w:rsid w:val="00A246ED"/>
    <w:rsid w:val="00A24A9C"/>
    <w:rsid w:val="00A34922"/>
    <w:rsid w:val="00A47702"/>
    <w:rsid w:val="00A60DEE"/>
    <w:rsid w:val="00A62E02"/>
    <w:rsid w:val="00A729BF"/>
    <w:rsid w:val="00A77BF0"/>
    <w:rsid w:val="00A83C3E"/>
    <w:rsid w:val="00A84882"/>
    <w:rsid w:val="00A92F0A"/>
    <w:rsid w:val="00A968E1"/>
    <w:rsid w:val="00AA1062"/>
    <w:rsid w:val="00AC2CBA"/>
    <w:rsid w:val="00AD18BA"/>
    <w:rsid w:val="00AF21A4"/>
    <w:rsid w:val="00B01B3F"/>
    <w:rsid w:val="00B01FC5"/>
    <w:rsid w:val="00B0350D"/>
    <w:rsid w:val="00B05374"/>
    <w:rsid w:val="00B073BC"/>
    <w:rsid w:val="00B228BC"/>
    <w:rsid w:val="00B24072"/>
    <w:rsid w:val="00B2557C"/>
    <w:rsid w:val="00B37792"/>
    <w:rsid w:val="00B55C5D"/>
    <w:rsid w:val="00B56456"/>
    <w:rsid w:val="00B7787B"/>
    <w:rsid w:val="00B83FE0"/>
    <w:rsid w:val="00B935EB"/>
    <w:rsid w:val="00BA65FD"/>
    <w:rsid w:val="00BA6806"/>
    <w:rsid w:val="00BB1390"/>
    <w:rsid w:val="00BC3BC6"/>
    <w:rsid w:val="00BC76C0"/>
    <w:rsid w:val="00BC7C7B"/>
    <w:rsid w:val="00BE135E"/>
    <w:rsid w:val="00BF0926"/>
    <w:rsid w:val="00BF4A68"/>
    <w:rsid w:val="00C00561"/>
    <w:rsid w:val="00C03BCB"/>
    <w:rsid w:val="00C04A2A"/>
    <w:rsid w:val="00C12797"/>
    <w:rsid w:val="00C2366D"/>
    <w:rsid w:val="00C24B66"/>
    <w:rsid w:val="00C31FAF"/>
    <w:rsid w:val="00C322AF"/>
    <w:rsid w:val="00C45D60"/>
    <w:rsid w:val="00C61CA4"/>
    <w:rsid w:val="00C65D87"/>
    <w:rsid w:val="00C65DD3"/>
    <w:rsid w:val="00C66115"/>
    <w:rsid w:val="00C80807"/>
    <w:rsid w:val="00C80B91"/>
    <w:rsid w:val="00C964C4"/>
    <w:rsid w:val="00CA6205"/>
    <w:rsid w:val="00CA6C40"/>
    <w:rsid w:val="00CB0404"/>
    <w:rsid w:val="00CC3D47"/>
    <w:rsid w:val="00CD07DF"/>
    <w:rsid w:val="00CD1D3D"/>
    <w:rsid w:val="00CD32E8"/>
    <w:rsid w:val="00CD56F5"/>
    <w:rsid w:val="00D05936"/>
    <w:rsid w:val="00D33246"/>
    <w:rsid w:val="00D34519"/>
    <w:rsid w:val="00D54DCA"/>
    <w:rsid w:val="00D74C63"/>
    <w:rsid w:val="00D75766"/>
    <w:rsid w:val="00D77A9C"/>
    <w:rsid w:val="00D856C1"/>
    <w:rsid w:val="00D95BF0"/>
    <w:rsid w:val="00DA76DB"/>
    <w:rsid w:val="00DD37BF"/>
    <w:rsid w:val="00DF386B"/>
    <w:rsid w:val="00E074C6"/>
    <w:rsid w:val="00E113DF"/>
    <w:rsid w:val="00E14ED5"/>
    <w:rsid w:val="00E16B8B"/>
    <w:rsid w:val="00E1787E"/>
    <w:rsid w:val="00E20D39"/>
    <w:rsid w:val="00E272AE"/>
    <w:rsid w:val="00E30AA4"/>
    <w:rsid w:val="00E3115E"/>
    <w:rsid w:val="00E32C30"/>
    <w:rsid w:val="00E32DC0"/>
    <w:rsid w:val="00E5333C"/>
    <w:rsid w:val="00E55016"/>
    <w:rsid w:val="00E64129"/>
    <w:rsid w:val="00E7465E"/>
    <w:rsid w:val="00E85D24"/>
    <w:rsid w:val="00EA0583"/>
    <w:rsid w:val="00EB2169"/>
    <w:rsid w:val="00EB5110"/>
    <w:rsid w:val="00EB5CE2"/>
    <w:rsid w:val="00EB71F4"/>
    <w:rsid w:val="00EC08E6"/>
    <w:rsid w:val="00EC4B9A"/>
    <w:rsid w:val="00EF0E05"/>
    <w:rsid w:val="00F047BA"/>
    <w:rsid w:val="00F07C08"/>
    <w:rsid w:val="00F17B9C"/>
    <w:rsid w:val="00F36176"/>
    <w:rsid w:val="00F45F0E"/>
    <w:rsid w:val="00F4698D"/>
    <w:rsid w:val="00F47347"/>
    <w:rsid w:val="00F544A5"/>
    <w:rsid w:val="00F57029"/>
    <w:rsid w:val="00F71055"/>
    <w:rsid w:val="00F8119C"/>
    <w:rsid w:val="00F82987"/>
    <w:rsid w:val="00F91A75"/>
    <w:rsid w:val="00FB2E2F"/>
    <w:rsid w:val="00FC2457"/>
    <w:rsid w:val="00FC68B6"/>
    <w:rsid w:val="00FE46BD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7A980"/>
  <w15:chartTrackingRefBased/>
  <w15:docId w15:val="{C69AF097-7300-4CA3-B47F-75F2DF2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0E"/>
    <w:pPr>
      <w:spacing w:after="200" w:line="276" w:lineRule="auto"/>
    </w:pPr>
    <w:rPr>
      <w:rFonts w:ascii="Franklin Gothic Book" w:hAnsi="Franklin Gothic Book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A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0E"/>
    <w:pPr>
      <w:ind w:left="720"/>
      <w:contextualSpacing/>
    </w:pPr>
  </w:style>
  <w:style w:type="table" w:styleId="TableGrid">
    <w:name w:val="Table Grid"/>
    <w:basedOn w:val="TableNormal"/>
    <w:rsid w:val="00F4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F0E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F45F0E"/>
    <w:pPr>
      <w:spacing w:after="0" w:line="240" w:lineRule="auto"/>
    </w:pPr>
    <w:rPr>
      <w:rFonts w:ascii="Franklin Gothic Book" w:hAnsi="Franklin Gothic Book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4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0E"/>
    <w:rPr>
      <w:rFonts w:ascii="Franklin Gothic Book" w:hAnsi="Franklin Gothic Book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0E"/>
    <w:rPr>
      <w:rFonts w:ascii="Franklin Gothic Book" w:hAnsi="Franklin Gothic Book"/>
      <w:lang w:val="en-CA"/>
    </w:rPr>
  </w:style>
  <w:style w:type="paragraph" w:customStyle="1" w:styleId="Default">
    <w:name w:val="Default"/>
    <w:uiPriority w:val="99"/>
    <w:rsid w:val="0019588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C30"/>
    <w:rPr>
      <w:rFonts w:ascii="Franklin Gothic Book" w:hAnsi="Franklin Gothic Book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30"/>
    <w:rPr>
      <w:rFonts w:ascii="Franklin Gothic Book" w:hAnsi="Franklin Gothic Book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0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18663F"/>
    <w:pPr>
      <w:spacing w:after="0" w:line="240" w:lineRule="auto"/>
    </w:pPr>
    <w:rPr>
      <w:rFonts w:ascii="Franklin Gothic Book" w:hAnsi="Franklin Gothic Book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4F6B8D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B8D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6B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4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rdlevel">
    <w:name w:val="3rd level +"/>
    <w:basedOn w:val="Heading5"/>
    <w:link w:val="3rdlevelChar"/>
    <w:rsid w:val="00EA0583"/>
    <w:pPr>
      <w:keepNext w:val="0"/>
      <w:keepLines w:val="0"/>
      <w:pBdr>
        <w:bottom w:val="single" w:sz="6" w:space="1" w:color="53548A"/>
      </w:pBdr>
      <w:spacing w:before="300" w:after="100" w:line="240" w:lineRule="auto"/>
      <w:ind w:left="2160"/>
      <w:contextualSpacing/>
    </w:pPr>
    <w:rPr>
      <w:rFonts w:ascii="Futura Lt BT" w:eastAsia="Times New Roman" w:hAnsi="Futura Lt BT" w:cs="Times New Roman"/>
      <w:caps/>
      <w:smallCaps/>
      <w:color w:val="3E3E67"/>
      <w:spacing w:val="10"/>
      <w:sz w:val="20"/>
      <w:szCs w:val="20"/>
      <w:lang w:bidi="en-US"/>
    </w:rPr>
  </w:style>
  <w:style w:type="character" w:customStyle="1" w:styleId="3rdlevelChar">
    <w:name w:val="3rd level + Char"/>
    <w:basedOn w:val="Heading5Char"/>
    <w:link w:val="3rdlevel"/>
    <w:rsid w:val="00EA0583"/>
    <w:rPr>
      <w:rFonts w:ascii="Futura Lt BT" w:eastAsia="Times New Roman" w:hAnsi="Futura Lt BT" w:cs="Times New Roman"/>
      <w:caps/>
      <w:smallCaps/>
      <w:color w:val="3E3E67"/>
      <w:spacing w:val="10"/>
      <w:sz w:val="20"/>
      <w:szCs w:val="20"/>
      <w:lang w:val="en-CA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583"/>
    <w:rPr>
      <w:rFonts w:asciiTheme="majorHAnsi" w:eastAsiaTheme="majorEastAsia" w:hAnsiTheme="majorHAnsi" w:cstheme="majorBidi"/>
      <w:color w:val="2E74B5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9E86-AD23-410C-ADC1-B64D7573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Right To Play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Windows User</cp:lastModifiedBy>
  <cp:revision>10</cp:revision>
  <dcterms:created xsi:type="dcterms:W3CDTF">2019-08-23T07:55:00Z</dcterms:created>
  <dcterms:modified xsi:type="dcterms:W3CDTF">2019-08-23T08:00:00Z</dcterms:modified>
</cp:coreProperties>
</file>