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60E6" w14:textId="77777777" w:rsidR="006B3812" w:rsidRDefault="006B3812" w:rsidP="006B3812">
      <w:pPr>
        <w:pStyle w:val="xxxmsonormal"/>
      </w:pPr>
    </w:p>
    <w:p w14:paraId="58D435E3" w14:textId="77777777" w:rsidR="006B3812" w:rsidRDefault="006B3812" w:rsidP="006B3812">
      <w:pPr>
        <w:pStyle w:val="xxxmsonormal"/>
      </w:pPr>
      <w:r>
        <w:t xml:space="preserve">Reference to your below answers of clarifications and based on our site surveys of HO, South Lebanon &amp; </w:t>
      </w:r>
      <w:proofErr w:type="spellStart"/>
      <w:r>
        <w:t>Bekaa</w:t>
      </w:r>
      <w:proofErr w:type="spellEnd"/>
      <w:r>
        <w:t xml:space="preserve"> branches (July 6</w:t>
      </w:r>
      <w:r>
        <w:rPr>
          <w:vertAlign w:val="superscript"/>
        </w:rPr>
        <w:t>th</w:t>
      </w:r>
      <w:r>
        <w:t>, 8</w:t>
      </w:r>
      <w:proofErr w:type="gramStart"/>
      <w:r>
        <w:rPr>
          <w:vertAlign w:val="superscript"/>
        </w:rPr>
        <w:t>th</w:t>
      </w:r>
      <w:r>
        <w:t>  –</w:t>
      </w:r>
      <w:proofErr w:type="gramEnd"/>
      <w:r>
        <w:t xml:space="preserve"> 10</w:t>
      </w:r>
      <w:r>
        <w:rPr>
          <w:vertAlign w:val="superscript"/>
        </w:rPr>
        <w:t>th</w:t>
      </w:r>
      <w:r>
        <w:t xml:space="preserve">), kindly find : </w:t>
      </w:r>
    </w:p>
    <w:p w14:paraId="6024399A" w14:textId="77777777" w:rsidR="006B3812" w:rsidRDefault="006B3812" w:rsidP="006B3812">
      <w:pPr>
        <w:pStyle w:val="xx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set of clarifications </w:t>
      </w:r>
    </w:p>
    <w:p w14:paraId="68C2B79D" w14:textId="77777777" w:rsidR="006B3812" w:rsidRDefault="006B3812" w:rsidP="006B3812">
      <w:pPr>
        <w:pStyle w:val="xx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Branch outlet repartition table</w:t>
      </w:r>
    </w:p>
    <w:p w14:paraId="110AE6BE" w14:textId="77777777" w:rsidR="006B3812" w:rsidRDefault="006B3812" w:rsidP="006B3812">
      <w:pPr>
        <w:pStyle w:val="xxxmsonormal"/>
        <w:spacing w:before="0" w:beforeAutospacing="0" w:after="0" w:afterAutospacing="0"/>
      </w:pPr>
      <w:r>
        <w:t> </w:t>
      </w:r>
    </w:p>
    <w:p w14:paraId="6A42BF4B" w14:textId="77777777" w:rsidR="006B3812" w:rsidRDefault="006B3812" w:rsidP="006B3812">
      <w:pPr>
        <w:pStyle w:val="xxxmsonormal"/>
        <w:spacing w:before="0" w:beforeAutospacing="0" w:after="0" w:afterAutospacing="0"/>
      </w:pPr>
      <w:r>
        <w:rPr>
          <w:b/>
          <w:bCs/>
          <w:u w:val="single"/>
        </w:rPr>
        <w:t>Head Office:</w:t>
      </w:r>
    </w:p>
    <w:p w14:paraId="1DB189E6" w14:textId="77777777" w:rsidR="006B3812" w:rsidRDefault="006B3812" w:rsidP="006B3812">
      <w:pPr>
        <w:pStyle w:val="xxxmsonormal"/>
        <w:spacing w:before="0" w:beforeAutospacing="0" w:after="0" w:afterAutospacing="0"/>
      </w:pPr>
      <w:r>
        <w:t>1-      Kindly provide us with the building maps as agreed during the site survey.</w:t>
      </w:r>
    </w:p>
    <w:p w14:paraId="3F03F460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          </w:t>
      </w:r>
      <w:r>
        <w:rPr>
          <w:b/>
          <w:bCs/>
        </w:rPr>
        <w:t>Will not be shared as per LRA management.</w:t>
      </w:r>
    </w:p>
    <w:p w14:paraId="15C2ED15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2-      It is assumed that the WAN connection between the sites will be arranged by LRA. Kindly confirm. </w:t>
      </w:r>
      <w:r>
        <w:rPr>
          <w:b/>
          <w:bCs/>
        </w:rPr>
        <w:t>Yes</w:t>
      </w:r>
    </w:p>
    <w:p w14:paraId="720DE8D0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3-      Kindly provide us with the part numbers of the UPS batteries (2 PCE UPS’s and 1 GE UPS). </w:t>
      </w:r>
      <w:r>
        <w:rPr>
          <w:b/>
          <w:bCs/>
        </w:rPr>
        <w:t>Refer to your site visit.</w:t>
      </w:r>
    </w:p>
    <w:p w14:paraId="1AA95785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4-      Kindly confirm the availability of the Earth at the headquarters as advised by the Electrical Engineer. </w:t>
      </w:r>
      <w:r>
        <w:rPr>
          <w:b/>
          <w:bCs/>
        </w:rPr>
        <w:t>Refer to your site visit.</w:t>
      </w:r>
    </w:p>
    <w:p w14:paraId="6D8F48C7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5-      Kindly confirm that we will be using external cable trunks to lay the data cables (we will not use the existing tubes inside the walls). </w:t>
      </w:r>
      <w:r>
        <w:rPr>
          <w:b/>
          <w:bCs/>
        </w:rPr>
        <w:t>Confirmed</w:t>
      </w:r>
      <w:r>
        <w:t>.</w:t>
      </w:r>
    </w:p>
    <w:p w14:paraId="2CE7F4BA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6-      It is recommended to use Cat6 UTP and not to shift to Cat6A F/UTP since the data cables will run in separate trunks. </w:t>
      </w:r>
      <w:r>
        <w:rPr>
          <w:b/>
          <w:bCs/>
        </w:rPr>
        <w:t>Ok</w:t>
      </w:r>
    </w:p>
    <w:p w14:paraId="59A455EA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7-      Kindly advise if we should quote for UPS cabling from the UPS Room to the Data Racks in floors. </w:t>
      </w:r>
      <w:r>
        <w:rPr>
          <w:b/>
          <w:bCs/>
        </w:rPr>
        <w:t>Yes</w:t>
      </w:r>
      <w:r>
        <w:t>.</w:t>
      </w:r>
    </w:p>
    <w:p w14:paraId="1080E3C1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8-      As per the site survey, there is no need to install a Data Rack in F1. Kindly confirm that the total number of racks should be 4 instead of 5. </w:t>
      </w:r>
      <w:r>
        <w:rPr>
          <w:b/>
          <w:bCs/>
        </w:rPr>
        <w:t>No change in the bid, supplier can quote for 4 racks.</w:t>
      </w:r>
    </w:p>
    <w:p w14:paraId="3BAE0C40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9-      Kindly confirm that the Server Room to be renovated is only the existing server room with approximate size of 4mx3m (excluding the adjacent room). </w:t>
      </w:r>
      <w:r>
        <w:rPr>
          <w:b/>
          <w:bCs/>
        </w:rPr>
        <w:t>Confirmed</w:t>
      </w:r>
      <w:r>
        <w:t>.</w:t>
      </w:r>
    </w:p>
    <w:p w14:paraId="1F18C260" w14:textId="77777777" w:rsidR="006B3812" w:rsidRDefault="006B3812" w:rsidP="006B3812">
      <w:pPr>
        <w:pStyle w:val="xxxmsonormal"/>
        <w:spacing w:before="0" w:beforeAutospacing="0" w:after="0" w:afterAutospacing="0"/>
      </w:pPr>
      <w:r>
        <w:t> </w:t>
      </w:r>
    </w:p>
    <w:p w14:paraId="13E5AF86" w14:textId="77777777" w:rsidR="006B3812" w:rsidRDefault="006B3812" w:rsidP="006B3812">
      <w:pPr>
        <w:pStyle w:val="xxxmsonormal"/>
        <w:spacing w:before="0" w:beforeAutospacing="0" w:after="0" w:afterAutospacing="0"/>
      </w:pPr>
      <w:r>
        <w:rPr>
          <w:b/>
          <w:bCs/>
          <w:u w:val="single"/>
        </w:rPr>
        <w:t xml:space="preserve">Branches (South Lebanon + </w:t>
      </w:r>
      <w:proofErr w:type="spellStart"/>
      <w:r>
        <w:rPr>
          <w:b/>
          <w:bCs/>
          <w:u w:val="single"/>
        </w:rPr>
        <w:t>Bekaa</w:t>
      </w:r>
      <w:proofErr w:type="spellEnd"/>
      <w:r>
        <w:rPr>
          <w:b/>
          <w:bCs/>
          <w:u w:val="single"/>
        </w:rPr>
        <w:t>):</w:t>
      </w:r>
    </w:p>
    <w:p w14:paraId="6D8B6891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1-      The total number of Data Points as per the site survey is much smaller than the number stated in the BOQ. Kindly update the project BOQ accordingly. </w:t>
      </w:r>
      <w:r>
        <w:rPr>
          <w:b/>
          <w:bCs/>
        </w:rPr>
        <w:t xml:space="preserve">Cost will be prorated. </w:t>
      </w:r>
      <w:proofErr w:type="spellStart"/>
      <w:r>
        <w:rPr>
          <w:b/>
          <w:bCs/>
        </w:rPr>
        <w:t>BoQ</w:t>
      </w:r>
      <w:proofErr w:type="spellEnd"/>
      <w:r>
        <w:rPr>
          <w:b/>
          <w:bCs/>
        </w:rPr>
        <w:t xml:space="preserve"> will not be changed.</w:t>
      </w:r>
    </w:p>
    <w:p w14:paraId="1837680E" w14:textId="77777777" w:rsidR="006B3812" w:rsidRDefault="006B3812" w:rsidP="006B3812">
      <w:pPr>
        <w:pStyle w:val="xxxmsonormal"/>
        <w:spacing w:before="0" w:beforeAutospacing="0" w:after="0" w:afterAutospacing="0"/>
      </w:pPr>
      <w:r>
        <w:t>2-      The total number of Cameras as per the site survey is higher that the number stated in the BOQ. Kindly update the project BOQ accordingly. </w:t>
      </w:r>
      <w:r>
        <w:rPr>
          <w:b/>
          <w:bCs/>
          <w:color w:val="000000"/>
          <w:shd w:val="clear" w:color="auto" w:fill="FFFFFF"/>
        </w:rPr>
        <w:t xml:space="preserve">Cost will be prorated. </w:t>
      </w:r>
      <w:proofErr w:type="spellStart"/>
      <w:r>
        <w:rPr>
          <w:b/>
          <w:bCs/>
          <w:color w:val="000000"/>
          <w:shd w:val="clear" w:color="auto" w:fill="FFFFFF"/>
        </w:rPr>
        <w:t>BoQ</w:t>
      </w:r>
      <w:proofErr w:type="spellEnd"/>
      <w:r>
        <w:rPr>
          <w:b/>
          <w:bCs/>
          <w:color w:val="000000"/>
          <w:shd w:val="clear" w:color="auto" w:fill="FFFFFF"/>
        </w:rPr>
        <w:t xml:space="preserve"> will not be changed.</w:t>
      </w:r>
    </w:p>
    <w:p w14:paraId="209FB1C9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3-      Kindly confirm if we should quote for Earthing systems (only available in </w:t>
      </w:r>
      <w:proofErr w:type="spellStart"/>
      <w:r>
        <w:t>Joun</w:t>
      </w:r>
      <w:proofErr w:type="spellEnd"/>
      <w:r>
        <w:t xml:space="preserve"> and </w:t>
      </w:r>
      <w:proofErr w:type="spellStart"/>
      <w:r>
        <w:t>Awwali</w:t>
      </w:r>
      <w:proofErr w:type="spellEnd"/>
      <w:r>
        <w:t xml:space="preserve">). </w:t>
      </w:r>
      <w:r>
        <w:rPr>
          <w:b/>
          <w:bCs/>
        </w:rPr>
        <w:t>Please quote.</w:t>
      </w:r>
    </w:p>
    <w:p w14:paraId="2974378D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4-      Kindly confirm if we should quote for rack mounted UPS’s for the Data Racks since it is not stated in the BOQ. </w:t>
      </w:r>
      <w:r>
        <w:rPr>
          <w:b/>
          <w:bCs/>
        </w:rPr>
        <w:t>No</w:t>
      </w:r>
    </w:p>
    <w:p w14:paraId="6A83D34B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5-      One multimode Fiber link is needed in </w:t>
      </w:r>
      <w:proofErr w:type="spellStart"/>
      <w:r>
        <w:t>Joun</w:t>
      </w:r>
      <w:proofErr w:type="spellEnd"/>
      <w:r>
        <w:t xml:space="preserve">, kindly add Meraki Multimode SFPs to the BOQ. </w:t>
      </w:r>
      <w:r>
        <w:rPr>
          <w:b/>
          <w:bCs/>
        </w:rPr>
        <w:t>Please add in your quote. </w:t>
      </w:r>
    </w:p>
    <w:p w14:paraId="5E4DD17D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6-      One multimode and one single mode Fiber links are needed in </w:t>
      </w:r>
      <w:proofErr w:type="spellStart"/>
      <w:r>
        <w:t>Awwali</w:t>
      </w:r>
      <w:proofErr w:type="spellEnd"/>
      <w:r>
        <w:t>, kindly add Multimode and single mode SFPs to the BOQ.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6A6AA22B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7-      One multimode Fiber link is needed in </w:t>
      </w:r>
      <w:proofErr w:type="spellStart"/>
      <w:r>
        <w:t>Kherbet</w:t>
      </w:r>
      <w:proofErr w:type="spellEnd"/>
      <w:r>
        <w:t xml:space="preserve"> </w:t>
      </w:r>
      <w:proofErr w:type="spellStart"/>
      <w:r>
        <w:t>Kanafar</w:t>
      </w:r>
      <w:proofErr w:type="spellEnd"/>
      <w:r>
        <w:t>, kindly add Meraki Multimode SFPs to the BOQ.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17DC2BD5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8-      Three multimode Fiber links are needed in Abd el </w:t>
      </w:r>
      <w:proofErr w:type="spellStart"/>
      <w:r>
        <w:t>Aal</w:t>
      </w:r>
      <w:proofErr w:type="spellEnd"/>
      <w:r>
        <w:t>, kindly add Meraki Multimode SFPs to the BOQ.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748A468B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9-      There are 3 stations in </w:t>
      </w:r>
      <w:proofErr w:type="spellStart"/>
      <w:r>
        <w:t>Karaoun</w:t>
      </w:r>
      <w:proofErr w:type="spellEnd"/>
      <w:r>
        <w:t xml:space="preserve"> which are not stated in the BOQ (each one has 8 Cameras). Kindly add them to the BOQ. The connection should be Microwave to the HO or to </w:t>
      </w:r>
      <w:proofErr w:type="spellStart"/>
      <w:r>
        <w:t>Karaoun</w:t>
      </w:r>
      <w:proofErr w:type="spellEnd"/>
      <w:r>
        <w:t xml:space="preserve"> main site (which is the responsibility of LRA). The cabling in these stations shall be Cat6A F/UTP.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77C13D3A" w14:textId="77777777" w:rsidR="006B3812" w:rsidRDefault="006B3812" w:rsidP="006B3812">
      <w:pPr>
        <w:pStyle w:val="xxxmsonormal"/>
        <w:spacing w:before="0" w:beforeAutospacing="0" w:after="0" w:afterAutospacing="0"/>
      </w:pPr>
      <w:r>
        <w:lastRenderedPageBreak/>
        <w:t xml:space="preserve">10-   Kindly confirm that the excavations and civil works are the responsibility of the bidder wherever needed. </w:t>
      </w:r>
      <w:r>
        <w:rPr>
          <w:b/>
          <w:bCs/>
        </w:rPr>
        <w:t>Confirmed</w:t>
      </w:r>
      <w:r>
        <w:t>.</w:t>
      </w:r>
    </w:p>
    <w:p w14:paraId="4B56C84A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11-   It is recommended to use Cat6 UTP in all branches except for </w:t>
      </w:r>
      <w:proofErr w:type="spellStart"/>
      <w:r>
        <w:t>Joun</w:t>
      </w:r>
      <w:proofErr w:type="spellEnd"/>
      <w:r>
        <w:t xml:space="preserve">, </w:t>
      </w:r>
      <w:proofErr w:type="spellStart"/>
      <w:r>
        <w:t>Awwali</w:t>
      </w:r>
      <w:proofErr w:type="spellEnd"/>
      <w:r>
        <w:t xml:space="preserve"> and Abd el </w:t>
      </w:r>
      <w:proofErr w:type="spellStart"/>
      <w:r>
        <w:t>Aal</w:t>
      </w:r>
      <w:proofErr w:type="spellEnd"/>
      <w:r>
        <w:t xml:space="preserve"> where it is recommended to use Cat6A F/UTP. </w:t>
      </w:r>
      <w:r>
        <w:rPr>
          <w:b/>
          <w:bCs/>
        </w:rPr>
        <w:t>Ok</w:t>
      </w:r>
      <w:r>
        <w:t>.</w:t>
      </w:r>
    </w:p>
    <w:p w14:paraId="5B4EA037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12-   As per the site survey, 2 x PTZ cameras should be installed in </w:t>
      </w:r>
      <w:proofErr w:type="spellStart"/>
      <w:r>
        <w:t>Awwali</w:t>
      </w:r>
      <w:proofErr w:type="spellEnd"/>
      <w:r>
        <w:t xml:space="preserve"> branch. Kindly modify the BOQ accordingly.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726535F2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13-   As per the site survey, 2 x PTZ cameras should be installed in </w:t>
      </w:r>
      <w:proofErr w:type="spellStart"/>
      <w:r>
        <w:t>Karaoun</w:t>
      </w:r>
      <w:proofErr w:type="spellEnd"/>
      <w:r>
        <w:t xml:space="preserve"> branch. Kindly modify the BOQ accordingly.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2FD36832" w14:textId="77777777" w:rsidR="006B3812" w:rsidRDefault="006B3812" w:rsidP="006B3812">
      <w:pPr>
        <w:pStyle w:val="xxxmsonormal"/>
        <w:spacing w:before="0" w:beforeAutospacing="0" w:after="0" w:afterAutospacing="0"/>
      </w:pPr>
      <w:r>
        <w:t>14 - As per the site survey, one metallic pole should be installed in Ras al Ain. Kindly modify the BOQ accordingly.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5C511390" w14:textId="77777777" w:rsidR="006B3812" w:rsidRDefault="006B3812" w:rsidP="006B3812">
      <w:pPr>
        <w:pStyle w:val="xxxmsonormal"/>
        <w:spacing w:before="0" w:beforeAutospacing="0" w:after="0" w:afterAutospacing="0"/>
      </w:pPr>
      <w:r>
        <w:t xml:space="preserve">15 - As per the site survey, two metallic poles should be installed in </w:t>
      </w:r>
      <w:proofErr w:type="spellStart"/>
      <w:r>
        <w:t>Karaoun</w:t>
      </w:r>
      <w:proofErr w:type="spellEnd"/>
      <w:r>
        <w:t>. Kindly modify the BOQ accordingly. </w:t>
      </w:r>
      <w:r>
        <w:rPr>
          <w:b/>
          <w:bCs/>
          <w:color w:val="000000"/>
          <w:shd w:val="clear" w:color="auto" w:fill="FFFFFF"/>
        </w:rPr>
        <w:t>Please add in your quote. </w:t>
      </w:r>
    </w:p>
    <w:p w14:paraId="2D686D81" w14:textId="77777777" w:rsidR="006B3812" w:rsidRDefault="006B3812" w:rsidP="006B3812">
      <w:pPr>
        <w:pStyle w:val="xxxmsonormal"/>
        <w:spacing w:before="0" w:beforeAutospacing="0" w:after="0" w:afterAutospacing="0"/>
      </w:pPr>
    </w:p>
    <w:p w14:paraId="1A3DC0D0" w14:textId="77777777" w:rsidR="006B3812" w:rsidRDefault="006B3812" w:rsidP="006B3812">
      <w:pPr>
        <w:pStyle w:val="xxxmsonormal"/>
        <w:spacing w:before="0" w:beforeAutospacing="0" w:after="0" w:afterAutospacing="0"/>
      </w:pPr>
    </w:p>
    <w:p w14:paraId="0856EE7C" w14:textId="77777777" w:rsidR="000A7FF0" w:rsidRDefault="000A7FF0">
      <w:bookmarkStart w:id="0" w:name="_GoBack"/>
      <w:bookmarkEnd w:id="0"/>
    </w:p>
    <w:sectPr w:rsidR="000A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622D"/>
    <w:multiLevelType w:val="multilevel"/>
    <w:tmpl w:val="627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6B"/>
    <w:rsid w:val="0007666B"/>
    <w:rsid w:val="000A7FF0"/>
    <w:rsid w:val="001B0D71"/>
    <w:rsid w:val="006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CC66"/>
  <w15:chartTrackingRefBased/>
  <w15:docId w15:val="{2A1B6FF3-2E6F-4E29-81DC-69C11CA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6B381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3</cp:revision>
  <dcterms:created xsi:type="dcterms:W3CDTF">2020-08-24T13:35:00Z</dcterms:created>
  <dcterms:modified xsi:type="dcterms:W3CDTF">2020-08-24T13:37:00Z</dcterms:modified>
</cp:coreProperties>
</file>