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E6B2F" w14:textId="77777777" w:rsidR="005C0673" w:rsidRDefault="005C0673"/>
    <w:tbl>
      <w:tblPr>
        <w:tblW w:w="9360" w:type="dxa"/>
        <w:tblLook w:val="04A0" w:firstRow="1" w:lastRow="0" w:firstColumn="1" w:lastColumn="0" w:noHBand="0" w:noVBand="1"/>
      </w:tblPr>
      <w:tblGrid>
        <w:gridCol w:w="5342"/>
        <w:gridCol w:w="995"/>
        <w:gridCol w:w="1070"/>
        <w:gridCol w:w="1070"/>
        <w:gridCol w:w="883"/>
      </w:tblGrid>
      <w:tr w:rsidR="005C0673" w:rsidRPr="005C0673" w14:paraId="533EE38A" w14:textId="77777777" w:rsidTr="005C0673">
        <w:trPr>
          <w:trHeight w:val="270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1455D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5C0673">
              <w:rPr>
                <w:rFonts w:ascii="Arial" w:eastAsia="Times New Roman" w:hAnsi="Arial" w:cs="Arial"/>
                <w:b/>
                <w:bCs/>
              </w:rPr>
              <w:t>Strengthenin</w:t>
            </w:r>
            <w:bookmarkStart w:id="0" w:name="_GoBack"/>
            <w:bookmarkEnd w:id="0"/>
            <w:r w:rsidRPr="005C0673">
              <w:rPr>
                <w:rFonts w:ascii="Arial" w:eastAsia="Times New Roman" w:hAnsi="Arial" w:cs="Arial"/>
                <w:b/>
                <w:bCs/>
              </w:rPr>
              <w:t>g access to protection, participation and services for women refugees, Internally Displaced People (IDPs) and women in the host communities in Lebanon</w:t>
            </w:r>
          </w:p>
        </w:tc>
      </w:tr>
      <w:tr w:rsidR="005C0673" w:rsidRPr="005C0673" w14:paraId="4B8DC8DB" w14:textId="77777777" w:rsidTr="005C0673">
        <w:trPr>
          <w:trHeight w:val="408"/>
        </w:trPr>
        <w:tc>
          <w:tcPr>
            <w:tcW w:w="529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EAC0E69" w14:textId="30FDD79A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5C0673">
              <w:rPr>
                <w:rFonts w:ascii="Arial" w:eastAsia="Times New Roman" w:hAnsi="Arial" w:cs="Arial"/>
                <w:b/>
                <w:bCs/>
              </w:rPr>
              <w:t>Budget:</w:t>
            </w:r>
            <w:r w:rsidRPr="005C0673">
              <w:rPr>
                <w:rFonts w:ascii="Arial" w:eastAsia="Times New Roman" w:hAnsi="Arial" w:cs="Arial"/>
                <w:b/>
                <w:bCs/>
              </w:rPr>
              <w:br/>
              <w:t xml:space="preserve">Name of </w:t>
            </w:r>
            <w:r w:rsidRPr="005C0673">
              <w:rPr>
                <w:rFonts w:ascii="Arial" w:eastAsia="Times New Roman" w:hAnsi="Arial" w:cs="Arial"/>
                <w:b/>
                <w:bCs/>
              </w:rPr>
              <w:t>Organization</w:t>
            </w:r>
            <w:r w:rsidRPr="005C0673">
              <w:rPr>
                <w:rFonts w:ascii="Arial" w:eastAsia="Times New Roman" w:hAnsi="Arial" w:cs="Arial"/>
                <w:b/>
                <w:bCs/>
              </w:rPr>
              <w:t>:</w:t>
            </w:r>
            <w:r w:rsidRPr="005C0673">
              <w:rPr>
                <w:rFonts w:ascii="Arial" w:eastAsia="Times New Roman" w:hAnsi="Arial" w:cs="Arial"/>
                <w:b/>
                <w:bCs/>
              </w:rPr>
              <w:br/>
              <w:t>Project Name:</w:t>
            </w:r>
            <w:r w:rsidRPr="005C0673">
              <w:rPr>
                <w:rFonts w:ascii="Arial" w:eastAsia="Times New Roman" w:hAnsi="Arial" w:cs="Arial"/>
                <w:b/>
                <w:bCs/>
              </w:rPr>
              <w:br/>
              <w:t>Project Number:</w:t>
            </w:r>
            <w:r w:rsidRPr="005C0673">
              <w:rPr>
                <w:rFonts w:ascii="Arial" w:eastAsia="Times New Roman" w:hAnsi="Arial" w:cs="Arial"/>
                <w:b/>
                <w:bCs/>
              </w:rPr>
              <w:br/>
              <w:t>Project Period:</w:t>
            </w:r>
          </w:p>
        </w:tc>
        <w:tc>
          <w:tcPr>
            <w:tcW w:w="4063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9B18D7E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5C0673" w:rsidRPr="005C0673" w14:paraId="2A5DB441" w14:textId="77777777" w:rsidTr="005C0673">
        <w:trPr>
          <w:trHeight w:val="408"/>
        </w:trPr>
        <w:tc>
          <w:tcPr>
            <w:tcW w:w="529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5F483C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4063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62F4FE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5C0673" w:rsidRPr="005C0673" w14:paraId="4DAA2160" w14:textId="77777777" w:rsidTr="005C0673">
        <w:trPr>
          <w:trHeight w:val="408"/>
        </w:trPr>
        <w:tc>
          <w:tcPr>
            <w:tcW w:w="529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D8DE61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4063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D814FF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5C0673" w:rsidRPr="005C0673" w14:paraId="7BC087B1" w14:textId="77777777" w:rsidTr="005C0673">
        <w:trPr>
          <w:trHeight w:val="408"/>
        </w:trPr>
        <w:tc>
          <w:tcPr>
            <w:tcW w:w="529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CF3632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4063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5ED93B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5C0673" w:rsidRPr="005C0673" w14:paraId="5C355EB0" w14:textId="77777777" w:rsidTr="005C0673">
        <w:trPr>
          <w:trHeight w:val="735"/>
        </w:trPr>
        <w:tc>
          <w:tcPr>
            <w:tcW w:w="529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229AA5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406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E9383D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10/04/2019 - 31/08/2019</w:t>
            </w:r>
          </w:p>
        </w:tc>
      </w:tr>
      <w:tr w:rsidR="005C0673" w:rsidRPr="005C0673" w14:paraId="6EBB4ECF" w14:textId="77777777" w:rsidTr="005C0673">
        <w:trPr>
          <w:trHeight w:val="390"/>
        </w:trPr>
        <w:tc>
          <w:tcPr>
            <w:tcW w:w="52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7E7DC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Costs</w:t>
            </w:r>
          </w:p>
        </w:tc>
        <w:tc>
          <w:tcPr>
            <w:tcW w:w="1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AAF33C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Unit</w:t>
            </w:r>
          </w:p>
        </w:tc>
        <w:tc>
          <w:tcPr>
            <w:tcW w:w="10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421F6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of units</w:t>
            </w:r>
          </w:p>
        </w:tc>
        <w:tc>
          <w:tcPr>
            <w:tcW w:w="10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BAE39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Unit rate </w:t>
            </w: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(in EUR)</w:t>
            </w: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BA14C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Costs </w:t>
            </w: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(in EUR)</w:t>
            </w:r>
          </w:p>
        </w:tc>
      </w:tr>
      <w:tr w:rsidR="005C0673" w:rsidRPr="005C0673" w14:paraId="6E0FE663" w14:textId="77777777" w:rsidTr="005C0673">
        <w:trPr>
          <w:trHeight w:val="390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CB5077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AA30B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DD795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428E7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1DB1E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C0673" w:rsidRPr="005C0673" w14:paraId="34B20733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651A8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973C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C6B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463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008D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5C0673" w:rsidRPr="005C0673" w14:paraId="7FA325D4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CCB1189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 Human Resources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6C7EB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4663C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6E008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1779A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5C0673" w:rsidRPr="005C0673" w14:paraId="68E6B620" w14:textId="77777777" w:rsidTr="005C0673">
        <w:trPr>
          <w:trHeight w:val="52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F2343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1.1 Salaries (gross salaries including social security charges and other related costs, local staff)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94E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903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9B2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E28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C0673" w:rsidRPr="005C0673" w14:paraId="3BB6B384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5DC56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1.1.1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D2F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Per month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342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C7FD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1E624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4B61273D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1B0E2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1.1.2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B774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9F9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B53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0790F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625980E8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B337D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1.1.3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249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A69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E4FD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58F5C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7F5E38C4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31EDF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1.1.4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1BA4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392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2C3C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6C8B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7B8F0F5F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4AAD1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F84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B7C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D87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7DCD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3D1D37D3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A4D9A5C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Subtotal Human Resources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27962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B87B7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652C2B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5C405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5C0673" w:rsidRPr="005C0673" w14:paraId="58BE4864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37AE9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 Equipment and supplies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0DA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33F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F12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941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C0673" w:rsidRPr="005C0673" w14:paraId="78DD04C0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BFED8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2.1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682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94A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9C6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6EDD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C0673" w:rsidRPr="005C0673" w14:paraId="63FDD7E3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C2C3D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2.2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0EFB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7F7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A84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D67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C0673" w:rsidRPr="005C0673" w14:paraId="6C41DB8D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4FFEB4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Subtotal Equipment and supplies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EAEDB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ADA93F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4298B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E9CBF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5C0673" w:rsidRPr="005C0673" w14:paraId="19D9135D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0ABDB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3. Office expenses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BF5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0FD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8D2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5819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C0673" w:rsidRPr="005C0673" w14:paraId="71F1F701" w14:textId="77777777" w:rsidTr="005C0673">
        <w:trPr>
          <w:trHeight w:val="37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88F48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3.1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A0D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Per month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855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32A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BCE3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5EE064F8" w14:textId="77777777" w:rsidTr="005C0673">
        <w:trPr>
          <w:trHeight w:val="37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DCCF5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3.2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CCE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Per month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F4C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C3AB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3729B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1CC01473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18E74EE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Subtotal Local office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28AB7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461E3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01E9B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70D59F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5C0673" w:rsidRPr="005C0673" w14:paraId="1D2C6451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D319C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4. Activities and other costs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D92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AE5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1F6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7CBA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5C0673" w:rsidRPr="005C0673" w14:paraId="47D615B3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13611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4.1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3FE5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Per Unit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68F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387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E600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1A56D5B4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B6038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4.2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74FA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Per Unit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ED77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D28F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A9A1B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1EA77371" w14:textId="77777777" w:rsidTr="005C0673">
        <w:trPr>
          <w:trHeight w:val="345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11058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4.3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CAB0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FC9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47A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0B61D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5F4A09C7" w14:textId="77777777" w:rsidTr="005C0673">
        <w:trPr>
          <w:trHeight w:val="345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48806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4.4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31D14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6C5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45C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A2E2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429D4D9E" w14:textId="77777777" w:rsidTr="005C0673">
        <w:trPr>
          <w:trHeight w:val="345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5EF56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4.5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B7A2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0D32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FC7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1887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27455973" w14:textId="77777777" w:rsidTr="005C0673">
        <w:trPr>
          <w:trHeight w:val="345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78110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F146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D29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D70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5CC9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597051A8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A855FE7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Subtotal Activities and other costs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BCF39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D8C29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ACF3B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0D9DEC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5C0673" w:rsidRPr="005C0673" w14:paraId="6B1AE9D1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97B97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5. Other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7165D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1C4B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3FBD7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147C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6A88A3C4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8D8F0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5.1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712C7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840D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CAC88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3C63A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3D34C242" w14:textId="77777777" w:rsidTr="005C0673">
        <w:trPr>
          <w:trHeight w:val="345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F8A6B" w14:textId="77777777" w:rsidR="005C0673" w:rsidRPr="005C0673" w:rsidRDefault="005C0673" w:rsidP="005C0673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5.2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DFA2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23E0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24B3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B569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5C0673" w:rsidRPr="005C0673" w14:paraId="4B03F59E" w14:textId="77777777" w:rsidTr="005C0673">
        <w:trPr>
          <w:trHeight w:val="345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C0D1FB1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Subtotal Activities and other costs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85883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C87C2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50B96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E51283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5C0673" w:rsidRPr="005C0673" w14:paraId="5B432C1D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1F299EB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0673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406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bottom"/>
            <w:hideMark/>
          </w:tcPr>
          <w:p w14:paraId="0307BF5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10/04/2019 - 31/08/2019</w:t>
            </w:r>
          </w:p>
        </w:tc>
      </w:tr>
      <w:tr w:rsidR="005C0673" w:rsidRPr="005C0673" w14:paraId="596A89AB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69696"/>
            <w:vAlign w:val="bottom"/>
            <w:hideMark/>
          </w:tcPr>
          <w:p w14:paraId="3B003C64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Expenses</w:t>
            </w:r>
          </w:p>
        </w:tc>
        <w:tc>
          <w:tcPr>
            <w:tcW w:w="100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1319895E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Unit</w:t>
            </w:r>
          </w:p>
        </w:tc>
        <w:tc>
          <w:tcPr>
            <w:tcW w:w="108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55B7A819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of units</w:t>
            </w:r>
          </w:p>
        </w:tc>
        <w:tc>
          <w:tcPr>
            <w:tcW w:w="10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01B8B5D5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Unit rate </w:t>
            </w: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(in EUR)</w:t>
            </w: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69696"/>
            <w:vAlign w:val="center"/>
            <w:hideMark/>
          </w:tcPr>
          <w:p w14:paraId="26244B54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Costs </w:t>
            </w: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(in EUR)</w:t>
            </w:r>
          </w:p>
        </w:tc>
      </w:tr>
      <w:tr w:rsidR="005C0673" w:rsidRPr="005C0673" w14:paraId="30DEA697" w14:textId="77777777" w:rsidTr="005C0673">
        <w:trPr>
          <w:trHeight w:val="345"/>
        </w:trPr>
        <w:tc>
          <w:tcPr>
            <w:tcW w:w="5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vAlign w:val="bottom"/>
            <w:hideMark/>
          </w:tcPr>
          <w:p w14:paraId="67303FC8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0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0BD39E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C226D1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818A3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5F0AA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C0673" w:rsidRPr="005C0673" w14:paraId="1E9E4022" w14:textId="77777777" w:rsidTr="005C0673">
        <w:trPr>
          <w:trHeight w:val="345"/>
        </w:trPr>
        <w:tc>
          <w:tcPr>
            <w:tcW w:w="52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vAlign w:val="bottom"/>
            <w:hideMark/>
          </w:tcPr>
          <w:p w14:paraId="68A9BA02" w14:textId="77777777" w:rsidR="005C0673" w:rsidRPr="005C0673" w:rsidRDefault="005C0673" w:rsidP="005C0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6.  Subtotal direct costs of the Action (1-5)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14:paraId="5251BFAF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14:paraId="25337810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291CF56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ECBE1B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06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5C0673" w:rsidRPr="005C0673" w14:paraId="0C4C2EC9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2381" w14:textId="77777777" w:rsidR="005C0673" w:rsidRPr="005C0673" w:rsidRDefault="005C0673" w:rsidP="005C0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ECD2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0FC8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16D0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1B60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673" w:rsidRPr="005C0673" w14:paraId="14C72568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80A0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6F64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0D12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38CA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81A3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673" w:rsidRPr="005C0673" w14:paraId="0B4F5044" w14:textId="77777777" w:rsidTr="005C0673">
        <w:trPr>
          <w:trHeight w:val="360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2BC6E" w14:textId="6086C8F6" w:rsidR="005C0673" w:rsidRPr="005C0673" w:rsidRDefault="005C0673" w:rsidP="005C06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3A3E7" w14:textId="77777777" w:rsidR="005C0673" w:rsidRPr="005C0673" w:rsidRDefault="005C0673" w:rsidP="005C06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8385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84C6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525A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673" w:rsidRPr="005C0673" w14:paraId="5BAAB24F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070F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B9CA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7796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A369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DEE4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673" w:rsidRPr="005C0673" w14:paraId="12AF580D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669A" w14:textId="6FDF2F86" w:rsidR="005C0673" w:rsidRPr="005C0673" w:rsidRDefault="005C0673" w:rsidP="005C0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26"/>
            </w:tblGrid>
            <w:tr w:rsidR="005C0673" w:rsidRPr="005C0673" w14:paraId="75311D9F" w14:textId="77777777">
              <w:trPr>
                <w:trHeight w:val="288"/>
                <w:tblCellSpacing w:w="0" w:type="dxa"/>
              </w:trPr>
              <w:tc>
                <w:tcPr>
                  <w:tcW w:w="5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77FCFB" w14:textId="77777777" w:rsidR="005C0673" w:rsidRPr="005C0673" w:rsidRDefault="005C0673" w:rsidP="005C067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784A4116" w14:textId="77777777" w:rsidR="005C0673" w:rsidRPr="005C0673" w:rsidRDefault="005C0673" w:rsidP="005C0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F196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E66E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C2C2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5A2D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673" w:rsidRPr="005C0673" w14:paraId="2EC583A8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AD2F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C255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2432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92E5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1111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673" w:rsidRPr="005C0673" w14:paraId="4607C3F9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8CA2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236D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011C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7A52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6BE3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673" w:rsidRPr="005C0673" w14:paraId="1820B29D" w14:textId="77777777" w:rsidTr="005C0673">
        <w:trPr>
          <w:trHeight w:val="288"/>
        </w:trPr>
        <w:tc>
          <w:tcPr>
            <w:tcW w:w="5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FF80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9563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C02C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1D38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C0E5" w14:textId="77777777" w:rsidR="005C0673" w:rsidRPr="005C0673" w:rsidRDefault="005C0673" w:rsidP="005C0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970E4F6" w14:textId="77777777" w:rsidR="009B2A46" w:rsidRDefault="009B2A46"/>
    <w:sectPr w:rsidR="009B2A46" w:rsidSect="005C0673">
      <w:headerReference w:type="default" r:id="rId6"/>
      <w:footerReference w:type="default" r:id="rId7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12E7E" w14:textId="77777777" w:rsidR="00D84205" w:rsidRDefault="00D84205" w:rsidP="005C0673">
      <w:pPr>
        <w:spacing w:after="0" w:line="240" w:lineRule="auto"/>
      </w:pPr>
      <w:r>
        <w:separator/>
      </w:r>
    </w:p>
  </w:endnote>
  <w:endnote w:type="continuationSeparator" w:id="0">
    <w:p w14:paraId="38550BA9" w14:textId="77777777" w:rsidR="00D84205" w:rsidRDefault="00D84205" w:rsidP="005C0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F8E35" w14:textId="5A1DA267" w:rsidR="005C0673" w:rsidRPr="005C0673" w:rsidRDefault="005C0673" w:rsidP="005C0673">
    <w:pPr>
      <w:spacing w:after="0" w:line="240" w:lineRule="auto"/>
      <w:rPr>
        <w:rFonts w:ascii="Calibri" w:eastAsia="Times New Roman" w:hAnsi="Calibri" w:cs="Calibri"/>
        <w:i/>
        <w:iCs/>
        <w:color w:val="000000"/>
      </w:rPr>
    </w:pPr>
    <w:r w:rsidRPr="005C0673">
      <w:rPr>
        <w:rFonts w:ascii="Calibri" w:eastAsia="Times New Roman" w:hAnsi="Calibri" w:cs="Calibri"/>
        <w:i/>
        <w:iCs/>
        <w:color w:val="000000"/>
      </w:rPr>
      <w:t xml:space="preserve">In partnership with:                 </w:t>
    </w:r>
  </w:p>
  <w:p w14:paraId="54AE74A1" w14:textId="626783AF" w:rsidR="005C0673" w:rsidRDefault="005C0673">
    <w:pPr>
      <w:pStyle w:val="Footer"/>
    </w:pPr>
    <w:r w:rsidRPr="005C0673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2E7CE64D" wp14:editId="5C7F98D6">
          <wp:simplePos x="0" y="0"/>
          <wp:positionH relativeFrom="column">
            <wp:posOffset>1280160</wp:posOffset>
          </wp:positionH>
          <wp:positionV relativeFrom="paragraph">
            <wp:posOffset>52705</wp:posOffset>
          </wp:positionV>
          <wp:extent cx="769620" cy="495300"/>
          <wp:effectExtent l="0" t="0" r="0" b="0"/>
          <wp:wrapNone/>
          <wp:docPr id="19" name="Picture 19">
            <a:extLst xmlns:a="http://schemas.openxmlformats.org/drawingml/2006/main">
              <a:ext uri="{FF2B5EF4-FFF2-40B4-BE49-F238E27FC236}">
                <a16:creationId xmlns:a16="http://schemas.microsoft.com/office/drawing/2014/main" id="{F81E6325-63EF-4A95-913E-AF88746AD63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24">
                    <a:extLst>
                      <a:ext uri="{FF2B5EF4-FFF2-40B4-BE49-F238E27FC236}">
                        <a16:creationId xmlns:a16="http://schemas.microsoft.com/office/drawing/2014/main" id="{F81E6325-63EF-4A95-913E-AF88746AD63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4953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0673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5E654F17" wp14:editId="3449D9B7">
          <wp:simplePos x="0" y="0"/>
          <wp:positionH relativeFrom="column">
            <wp:posOffset>0</wp:posOffset>
          </wp:positionH>
          <wp:positionV relativeFrom="paragraph">
            <wp:posOffset>64135</wp:posOffset>
          </wp:positionV>
          <wp:extent cx="1098116" cy="482266"/>
          <wp:effectExtent l="0" t="0" r="6985" b="0"/>
          <wp:wrapNone/>
          <wp:docPr id="20" name="Picture 20">
            <a:extLst xmlns:a="http://schemas.openxmlformats.org/drawingml/2006/main">
              <a:ext uri="{FF2B5EF4-FFF2-40B4-BE49-F238E27FC236}">
                <a16:creationId xmlns:a16="http://schemas.microsoft.com/office/drawing/2014/main" id="{380F78CD-3F2B-46E1-977F-E3DAA208C2F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123">
                    <a:extLst>
                      <a:ext uri="{FF2B5EF4-FFF2-40B4-BE49-F238E27FC236}">
                        <a16:creationId xmlns:a16="http://schemas.microsoft.com/office/drawing/2014/main" id="{380F78CD-3F2B-46E1-977F-E3DAA208C2F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116" cy="48226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D9453" w14:textId="77777777" w:rsidR="00D84205" w:rsidRDefault="00D84205" w:rsidP="005C0673">
      <w:pPr>
        <w:spacing w:after="0" w:line="240" w:lineRule="auto"/>
      </w:pPr>
      <w:r>
        <w:separator/>
      </w:r>
    </w:p>
  </w:footnote>
  <w:footnote w:type="continuationSeparator" w:id="0">
    <w:p w14:paraId="0FB65191" w14:textId="77777777" w:rsidR="00D84205" w:rsidRDefault="00D84205" w:rsidP="005C0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772F9" w14:textId="63BCB998" w:rsidR="005C0673" w:rsidRDefault="005C0673">
    <w:pPr>
      <w:pStyle w:val="Header"/>
    </w:pPr>
    <w:r w:rsidRPr="005C0673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59264" behindDoc="0" locked="0" layoutInCell="1" allowOverlap="1" wp14:anchorId="793FA240" wp14:editId="72107DFB">
          <wp:simplePos x="0" y="0"/>
          <wp:positionH relativeFrom="column">
            <wp:posOffset>3997325</wp:posOffset>
          </wp:positionH>
          <wp:positionV relativeFrom="paragraph">
            <wp:posOffset>-350520</wp:posOffset>
          </wp:positionV>
          <wp:extent cx="1668780" cy="929640"/>
          <wp:effectExtent l="0" t="0" r="7620" b="0"/>
          <wp:wrapNone/>
          <wp:docPr id="16" name="Picture 1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l="8797" t="12857" r="11346"/>
                  <a:stretch/>
                </pic:blipFill>
                <pic:spPr bwMode="auto">
                  <a:xfrm>
                    <a:off x="0" y="0"/>
                    <a:ext cx="1668780" cy="929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0673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0288" behindDoc="0" locked="0" layoutInCell="1" allowOverlap="1" wp14:anchorId="58F11971" wp14:editId="2D2B52B4">
          <wp:simplePos x="0" y="0"/>
          <wp:positionH relativeFrom="column">
            <wp:posOffset>2415540</wp:posOffset>
          </wp:positionH>
          <wp:positionV relativeFrom="paragraph">
            <wp:posOffset>-350520</wp:posOffset>
          </wp:positionV>
          <wp:extent cx="1181100" cy="723900"/>
          <wp:effectExtent l="0" t="0" r="0" b="0"/>
          <wp:wrapNone/>
          <wp:docPr id="17" name="Picture 17">
            <a:extLst xmlns:a="http://schemas.openxmlformats.org/drawingml/2006/main">
              <a:ext uri="{FF2B5EF4-FFF2-40B4-BE49-F238E27FC236}">
                <a16:creationId xmlns:a16="http://schemas.microsoft.com/office/drawing/2014/main" id="{AAE926EC-B2CE-4417-ADE8-78556F3C986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AAE926EC-B2CE-4417-ADE8-78556F3C9866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0673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1312" behindDoc="0" locked="0" layoutInCell="1" allowOverlap="1" wp14:anchorId="5BABEE6C" wp14:editId="384794FC">
          <wp:simplePos x="0" y="0"/>
          <wp:positionH relativeFrom="column">
            <wp:posOffset>0</wp:posOffset>
          </wp:positionH>
          <wp:positionV relativeFrom="paragraph">
            <wp:posOffset>-350520</wp:posOffset>
          </wp:positionV>
          <wp:extent cx="2118360" cy="617220"/>
          <wp:effectExtent l="0" t="0" r="0" b="0"/>
          <wp:wrapNone/>
          <wp:docPr id="18" name="Picture 18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1836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673"/>
    <w:rsid w:val="005C0673"/>
    <w:rsid w:val="009B2A46"/>
    <w:rsid w:val="00D8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08C47"/>
  <w15:chartTrackingRefBased/>
  <w15:docId w15:val="{37026041-A576-4D5D-9D61-2E5DE49C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6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673"/>
  </w:style>
  <w:style w:type="paragraph" w:styleId="Footer">
    <w:name w:val="footer"/>
    <w:basedOn w:val="Normal"/>
    <w:link w:val="FooterChar"/>
    <w:uiPriority w:val="99"/>
    <w:unhideWhenUsed/>
    <w:rsid w:val="005C06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Hiam Mardini</dc:creator>
  <cp:keywords/>
  <dc:description/>
  <cp:lastModifiedBy>Hiam Mardini</cp:lastModifiedBy>
  <cp:revision>1</cp:revision>
  <dcterms:created xsi:type="dcterms:W3CDTF">2019-03-05T13:30:00Z</dcterms:created>
  <dcterms:modified xsi:type="dcterms:W3CDTF">2019-03-05T13:32:00Z</dcterms:modified>
</cp:coreProperties>
</file>