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4F208" w14:textId="1CE08E7D" w:rsidR="00E2231E" w:rsidRDefault="001B2DE4" w:rsidP="001B2DE4">
      <w:pPr>
        <w:jc w:val="center"/>
        <w:rPr>
          <w:rFonts w:ascii="Gill Sans MT" w:hAnsi="Gill Sans MT" w:cs="Arial"/>
          <w:b/>
        </w:rPr>
      </w:pPr>
      <w:r w:rsidRPr="00C35BFA">
        <w:rPr>
          <w:rFonts w:ascii="Gill Sans MT" w:hAnsi="Gill Sans MT" w:cs="Arial"/>
          <w:b/>
        </w:rPr>
        <w:t xml:space="preserve">Save the Children </w:t>
      </w:r>
      <w:r w:rsidR="00602BA3" w:rsidRPr="00C35BFA">
        <w:rPr>
          <w:rFonts w:ascii="Gill Sans MT" w:hAnsi="Gill Sans MT" w:cs="Arial"/>
          <w:b/>
        </w:rPr>
        <w:t xml:space="preserve">International, </w:t>
      </w:r>
      <w:r w:rsidRPr="00C35BFA">
        <w:rPr>
          <w:rFonts w:ascii="Gill Sans MT" w:hAnsi="Gill Sans MT" w:cs="Arial"/>
          <w:b/>
        </w:rPr>
        <w:t>Lebanon</w:t>
      </w:r>
    </w:p>
    <w:p w14:paraId="61F3E66A" w14:textId="4065F9AB" w:rsidR="001B2DE4" w:rsidRDefault="001B2DE4" w:rsidP="001B2DE4">
      <w:pPr>
        <w:jc w:val="center"/>
        <w:rPr>
          <w:rFonts w:ascii="Gill Sans MT" w:hAnsi="Gill Sans MT" w:cs="Arial"/>
          <w:b/>
        </w:rPr>
      </w:pPr>
      <w:r w:rsidRPr="005B12F4">
        <w:rPr>
          <w:rFonts w:ascii="Gill Sans MT" w:hAnsi="Gill Sans MT" w:cs="Arial"/>
          <w:b/>
        </w:rPr>
        <w:t xml:space="preserve"> </w:t>
      </w:r>
    </w:p>
    <w:p w14:paraId="64DB5C67" w14:textId="2E7725F7" w:rsidR="001B2DE4" w:rsidRDefault="005F5601" w:rsidP="001B2DE4">
      <w:pPr>
        <w:jc w:val="center"/>
        <w:rPr>
          <w:rFonts w:ascii="Gill Sans MT" w:hAnsi="Gill Sans MT" w:cs="Arial"/>
          <w:b/>
        </w:rPr>
      </w:pPr>
      <w:r>
        <w:rPr>
          <w:rFonts w:ascii="Gill Sans MT" w:hAnsi="Gill Sans MT" w:cs="Arial"/>
          <w:b/>
        </w:rPr>
        <w:t>Evaluation</w:t>
      </w:r>
      <w:r w:rsidR="00E2231E">
        <w:rPr>
          <w:rFonts w:ascii="Gill Sans MT" w:hAnsi="Gill Sans MT" w:cs="Arial"/>
          <w:b/>
        </w:rPr>
        <w:t xml:space="preserve"> </w:t>
      </w:r>
      <w:r w:rsidR="001B2DE4" w:rsidRPr="005B12F4">
        <w:rPr>
          <w:rFonts w:ascii="Gill Sans MT" w:hAnsi="Gill Sans MT" w:cs="Arial"/>
          <w:b/>
        </w:rPr>
        <w:t>Terms of Reference</w:t>
      </w:r>
    </w:p>
    <w:p w14:paraId="4D496D93" w14:textId="77777777" w:rsidR="00E2231E" w:rsidRDefault="00E2231E" w:rsidP="001B2DE4">
      <w:pPr>
        <w:jc w:val="center"/>
        <w:rPr>
          <w:rFonts w:ascii="Gill Sans MT" w:hAnsi="Gill Sans MT" w:cs="Arial"/>
          <w:b/>
        </w:rPr>
      </w:pPr>
    </w:p>
    <w:p w14:paraId="4E74CAD6" w14:textId="55D42FDA" w:rsidR="001B2DE4" w:rsidRPr="00E2231E" w:rsidRDefault="00E2231E" w:rsidP="00E2231E">
      <w:pPr>
        <w:spacing w:before="240" w:after="240"/>
        <w:jc w:val="center"/>
        <w:rPr>
          <w:rFonts w:ascii="Gill Sans MT" w:hAnsi="Gill Sans MT" w:cstheme="majorBidi"/>
          <w:sz w:val="22"/>
          <w:szCs w:val="22"/>
        </w:rPr>
      </w:pPr>
      <w:r w:rsidRPr="00E2231E">
        <w:rPr>
          <w:rFonts w:ascii="Gill Sans MT" w:hAnsi="Gill Sans MT" w:cstheme="majorBidi"/>
          <w:sz w:val="22"/>
          <w:szCs w:val="22"/>
        </w:rPr>
        <w:t>P</w:t>
      </w:r>
      <w:r>
        <w:rPr>
          <w:rFonts w:ascii="Gill Sans MT" w:hAnsi="Gill Sans MT" w:cstheme="majorBidi"/>
          <w:sz w:val="22"/>
          <w:szCs w:val="22"/>
        </w:rPr>
        <w:t>ROJECT TITLE</w:t>
      </w:r>
    </w:p>
    <w:p w14:paraId="2EBDB835" w14:textId="0E36B8A0" w:rsidR="001B2DE4" w:rsidRPr="00700678" w:rsidRDefault="00E2231E" w:rsidP="00700678">
      <w:pPr>
        <w:jc w:val="center"/>
        <w:rPr>
          <w:rFonts w:ascii="Gill Sans MT" w:hAnsi="Gill Sans MT" w:cs="Arial"/>
          <w:sz w:val="22"/>
          <w:szCs w:val="22"/>
        </w:rPr>
      </w:pPr>
      <w:r>
        <w:rPr>
          <w:rFonts w:ascii="Gill Sans MT" w:hAnsi="Gill Sans MT" w:cs="Arial"/>
          <w:sz w:val="22"/>
          <w:szCs w:val="22"/>
        </w:rPr>
        <w:t>“</w:t>
      </w:r>
      <w:r w:rsidR="00700678" w:rsidRPr="00700678">
        <w:rPr>
          <w:rFonts w:ascii="Gill Sans MT" w:hAnsi="Gill Sans MT" w:cs="Arial"/>
          <w:sz w:val="22"/>
          <w:szCs w:val="22"/>
        </w:rPr>
        <w:t>Integrate</w:t>
      </w:r>
      <w:r>
        <w:rPr>
          <w:rFonts w:ascii="Gill Sans MT" w:hAnsi="Gill Sans MT" w:cs="Arial"/>
          <w:sz w:val="22"/>
          <w:szCs w:val="22"/>
        </w:rPr>
        <w:t xml:space="preserve">d Shelter and WASH </w:t>
      </w:r>
      <w:r w:rsidR="00A31300">
        <w:rPr>
          <w:rFonts w:ascii="Gill Sans MT" w:hAnsi="Gill Sans MT" w:cs="Arial"/>
          <w:sz w:val="22"/>
          <w:szCs w:val="22"/>
        </w:rPr>
        <w:t>r</w:t>
      </w:r>
      <w:r>
        <w:rPr>
          <w:rFonts w:ascii="Gill Sans MT" w:hAnsi="Gill Sans MT" w:cs="Arial"/>
          <w:sz w:val="22"/>
          <w:szCs w:val="22"/>
        </w:rPr>
        <w:t xml:space="preserve">esponse to </w:t>
      </w:r>
      <w:r w:rsidR="00A31300">
        <w:rPr>
          <w:rFonts w:ascii="Gill Sans MT" w:hAnsi="Gill Sans MT" w:cs="Arial"/>
          <w:sz w:val="22"/>
          <w:szCs w:val="22"/>
        </w:rPr>
        <w:t>m</w:t>
      </w:r>
      <w:r>
        <w:rPr>
          <w:rFonts w:ascii="Gill Sans MT" w:hAnsi="Gill Sans MT" w:cs="Arial"/>
          <w:sz w:val="22"/>
          <w:szCs w:val="22"/>
        </w:rPr>
        <w:t xml:space="preserve">eet the </w:t>
      </w:r>
      <w:r w:rsidR="00A31300">
        <w:rPr>
          <w:rFonts w:ascii="Gill Sans MT" w:hAnsi="Gill Sans MT" w:cs="Arial"/>
          <w:sz w:val="22"/>
          <w:szCs w:val="22"/>
        </w:rPr>
        <w:t>b</w:t>
      </w:r>
      <w:r>
        <w:rPr>
          <w:rFonts w:ascii="Gill Sans MT" w:hAnsi="Gill Sans MT" w:cs="Arial"/>
          <w:sz w:val="22"/>
          <w:szCs w:val="22"/>
        </w:rPr>
        <w:t xml:space="preserve">asic </w:t>
      </w:r>
      <w:r w:rsidR="00A31300">
        <w:rPr>
          <w:rFonts w:ascii="Gill Sans MT" w:hAnsi="Gill Sans MT" w:cs="Arial"/>
          <w:sz w:val="22"/>
          <w:szCs w:val="22"/>
        </w:rPr>
        <w:t>n</w:t>
      </w:r>
      <w:r>
        <w:rPr>
          <w:rFonts w:ascii="Gill Sans MT" w:hAnsi="Gill Sans MT" w:cs="Arial"/>
          <w:sz w:val="22"/>
          <w:szCs w:val="22"/>
        </w:rPr>
        <w:t xml:space="preserve">eeds of the </w:t>
      </w:r>
      <w:r w:rsidR="00A31300">
        <w:rPr>
          <w:rFonts w:ascii="Gill Sans MT" w:hAnsi="Gill Sans MT" w:cs="Arial"/>
          <w:sz w:val="22"/>
          <w:szCs w:val="22"/>
        </w:rPr>
        <w:t>m</w:t>
      </w:r>
      <w:r>
        <w:rPr>
          <w:rFonts w:ascii="Gill Sans MT" w:hAnsi="Gill Sans MT" w:cs="Arial"/>
          <w:sz w:val="22"/>
          <w:szCs w:val="22"/>
        </w:rPr>
        <w:t xml:space="preserve">ost </w:t>
      </w:r>
      <w:r w:rsidR="00A31300">
        <w:rPr>
          <w:rFonts w:ascii="Gill Sans MT" w:hAnsi="Gill Sans MT" w:cs="Arial"/>
          <w:sz w:val="22"/>
          <w:szCs w:val="22"/>
        </w:rPr>
        <w:t>v</w:t>
      </w:r>
      <w:r>
        <w:rPr>
          <w:rFonts w:ascii="Gill Sans MT" w:hAnsi="Gill Sans MT" w:cs="Arial"/>
          <w:sz w:val="22"/>
          <w:szCs w:val="22"/>
        </w:rPr>
        <w:t xml:space="preserve">ulnerable </w:t>
      </w:r>
      <w:r w:rsidR="00A31300">
        <w:rPr>
          <w:rFonts w:ascii="Gill Sans MT" w:hAnsi="Gill Sans MT" w:cs="Arial"/>
          <w:sz w:val="22"/>
          <w:szCs w:val="22"/>
        </w:rPr>
        <w:t>c</w:t>
      </w:r>
      <w:r>
        <w:rPr>
          <w:rFonts w:ascii="Gill Sans MT" w:hAnsi="Gill Sans MT" w:cs="Arial"/>
          <w:sz w:val="22"/>
          <w:szCs w:val="22"/>
        </w:rPr>
        <w:t xml:space="preserve">hildren and their </w:t>
      </w:r>
      <w:r w:rsidR="00A31300">
        <w:rPr>
          <w:rFonts w:ascii="Gill Sans MT" w:hAnsi="Gill Sans MT" w:cs="Arial"/>
          <w:sz w:val="22"/>
          <w:szCs w:val="22"/>
        </w:rPr>
        <w:t>f</w:t>
      </w:r>
      <w:r w:rsidR="00700678" w:rsidRPr="00700678">
        <w:rPr>
          <w:rFonts w:ascii="Gill Sans MT" w:hAnsi="Gill Sans MT" w:cs="Arial"/>
          <w:sz w:val="22"/>
          <w:szCs w:val="22"/>
        </w:rPr>
        <w:t>amilies</w:t>
      </w:r>
      <w:r>
        <w:rPr>
          <w:rFonts w:ascii="Gill Sans MT" w:hAnsi="Gill Sans MT" w:cs="Arial"/>
          <w:sz w:val="22"/>
          <w:szCs w:val="22"/>
        </w:rPr>
        <w:t>”</w:t>
      </w:r>
    </w:p>
    <w:p w14:paraId="3F50905C" w14:textId="77777777" w:rsidR="001B2DE4" w:rsidRPr="005B12F4" w:rsidRDefault="001B2DE4" w:rsidP="001B2DE4">
      <w:pPr>
        <w:rPr>
          <w:rFonts w:ascii="Gill Sans MT" w:hAnsi="Gill Sans MT" w:cs="Arial"/>
          <w:b/>
        </w:rPr>
      </w:pPr>
    </w:p>
    <w:p w14:paraId="10BF01BA" w14:textId="77777777" w:rsidR="001B2DE4" w:rsidRPr="005B12F4" w:rsidRDefault="001B2DE4" w:rsidP="001B2DE4">
      <w:pPr>
        <w:rPr>
          <w:rFonts w:ascii="Gill Sans MT" w:hAnsi="Gill Sans MT" w:cs="Arial"/>
          <w:b/>
        </w:rPr>
      </w:pPr>
    </w:p>
    <w:p w14:paraId="0AB1EA0E" w14:textId="28A0B7BC" w:rsidR="00ED59F4" w:rsidRDefault="00ED59F4" w:rsidP="00CF0736">
      <w:pPr>
        <w:spacing w:before="240" w:after="240"/>
        <w:rPr>
          <w:rFonts w:ascii="Gill Sans MT" w:hAnsi="Gill Sans MT" w:cstheme="majorBidi"/>
          <w:bCs/>
          <w:sz w:val="22"/>
          <w:szCs w:val="22"/>
        </w:rPr>
      </w:pPr>
      <w:r w:rsidRPr="00CF0736">
        <w:rPr>
          <w:rFonts w:ascii="Gill Sans MT" w:hAnsi="Gill Sans MT" w:cstheme="majorBidi"/>
          <w:bCs/>
          <w:sz w:val="22"/>
          <w:szCs w:val="22"/>
        </w:rPr>
        <w:t xml:space="preserve">PROJECT STATION: </w:t>
      </w:r>
      <w:r w:rsidRPr="00CF0736">
        <w:rPr>
          <w:rFonts w:ascii="Gill Sans MT" w:hAnsi="Gill Sans MT" w:cstheme="majorBidi"/>
          <w:bCs/>
          <w:sz w:val="22"/>
          <w:szCs w:val="22"/>
        </w:rPr>
        <w:tab/>
      </w:r>
      <w:r w:rsidRPr="00CF0736">
        <w:rPr>
          <w:rFonts w:ascii="Gill Sans MT" w:hAnsi="Gill Sans MT" w:cstheme="majorBidi"/>
          <w:bCs/>
          <w:sz w:val="22"/>
          <w:szCs w:val="22"/>
        </w:rPr>
        <w:tab/>
      </w:r>
      <w:r w:rsidR="00CF0736" w:rsidRPr="00680098">
        <w:rPr>
          <w:rFonts w:ascii="Gill Sans MT" w:hAnsi="Gill Sans MT" w:cstheme="majorBidi"/>
          <w:bCs/>
          <w:sz w:val="22"/>
          <w:szCs w:val="22"/>
        </w:rPr>
        <w:t xml:space="preserve">Bekaa, </w:t>
      </w:r>
      <w:proofErr w:type="spellStart"/>
      <w:r w:rsidR="00CF0736" w:rsidRPr="00680098">
        <w:rPr>
          <w:rFonts w:ascii="Gill Sans MT" w:hAnsi="Gill Sans MT" w:cstheme="majorBidi"/>
          <w:bCs/>
          <w:sz w:val="22"/>
          <w:szCs w:val="22"/>
        </w:rPr>
        <w:t>Akkar</w:t>
      </w:r>
      <w:proofErr w:type="spellEnd"/>
      <w:r w:rsidR="00CF0736" w:rsidRPr="00680098">
        <w:rPr>
          <w:rFonts w:ascii="Gill Sans MT" w:hAnsi="Gill Sans MT" w:cstheme="majorBidi"/>
          <w:bCs/>
          <w:sz w:val="22"/>
          <w:szCs w:val="22"/>
        </w:rPr>
        <w:t>, Beirut and Mount Lebanon Governorates</w:t>
      </w:r>
    </w:p>
    <w:p w14:paraId="666CD860" w14:textId="398BC00E" w:rsidR="00ED59F4" w:rsidRPr="00CF0736" w:rsidRDefault="00ED59F4" w:rsidP="005F5601">
      <w:pPr>
        <w:spacing w:before="240" w:after="240"/>
        <w:rPr>
          <w:rFonts w:ascii="Gill Sans MT" w:hAnsi="Gill Sans MT" w:cstheme="majorBidi"/>
          <w:bCs/>
          <w:sz w:val="22"/>
          <w:szCs w:val="22"/>
        </w:rPr>
      </w:pPr>
      <w:r w:rsidRPr="00CF0736">
        <w:rPr>
          <w:rFonts w:ascii="Gill Sans MT" w:hAnsi="Gill Sans MT" w:cstheme="majorBidi"/>
          <w:bCs/>
          <w:sz w:val="22"/>
          <w:szCs w:val="22"/>
        </w:rPr>
        <w:t xml:space="preserve">REPORTING TO: </w:t>
      </w:r>
      <w:r w:rsidRPr="00CF0736">
        <w:rPr>
          <w:rFonts w:ascii="Gill Sans MT" w:hAnsi="Gill Sans MT" w:cstheme="majorBidi"/>
          <w:bCs/>
          <w:sz w:val="22"/>
          <w:szCs w:val="22"/>
        </w:rPr>
        <w:tab/>
      </w:r>
      <w:r w:rsidRPr="00CF0736">
        <w:rPr>
          <w:rFonts w:ascii="Gill Sans MT" w:hAnsi="Gill Sans MT" w:cstheme="majorBidi"/>
          <w:bCs/>
          <w:sz w:val="22"/>
          <w:szCs w:val="22"/>
        </w:rPr>
        <w:tab/>
      </w:r>
      <w:r w:rsidR="005F5601">
        <w:rPr>
          <w:rFonts w:ascii="Gill Sans MT" w:hAnsi="Gill Sans MT" w:cstheme="majorBidi"/>
          <w:bCs/>
          <w:sz w:val="22"/>
          <w:szCs w:val="22"/>
        </w:rPr>
        <w:t>Manage</w:t>
      </w:r>
      <w:r w:rsidRPr="00CF0736">
        <w:rPr>
          <w:rFonts w:ascii="Gill Sans MT" w:hAnsi="Gill Sans MT" w:cstheme="majorBidi"/>
          <w:bCs/>
          <w:sz w:val="22"/>
          <w:szCs w:val="22"/>
        </w:rPr>
        <w:t>r</w:t>
      </w:r>
      <w:r w:rsidR="00602BA3">
        <w:rPr>
          <w:rFonts w:ascii="Gill Sans MT" w:hAnsi="Gill Sans MT" w:cstheme="majorBidi"/>
          <w:bCs/>
          <w:sz w:val="22"/>
          <w:szCs w:val="22"/>
        </w:rPr>
        <w:t xml:space="preserve"> of </w:t>
      </w:r>
      <w:r w:rsidR="00602BA3" w:rsidRPr="0006554D">
        <w:rPr>
          <w:rFonts w:ascii="Gill Sans MT" w:hAnsi="Gill Sans MT" w:cstheme="majorBidi"/>
          <w:bCs/>
          <w:sz w:val="22"/>
          <w:szCs w:val="22"/>
        </w:rPr>
        <w:t>M</w:t>
      </w:r>
      <w:r w:rsidR="00602BA3">
        <w:rPr>
          <w:rFonts w:ascii="Gill Sans MT" w:hAnsi="Gill Sans MT" w:cstheme="majorBidi"/>
          <w:bCs/>
          <w:sz w:val="22"/>
          <w:szCs w:val="22"/>
        </w:rPr>
        <w:t>onitoring, Evaluation, Accountability and Learning Unit</w:t>
      </w:r>
    </w:p>
    <w:p w14:paraId="78B5CB0A" w14:textId="12EDFE4B" w:rsidR="00ED59F4" w:rsidRPr="00CF0736" w:rsidRDefault="005F5601" w:rsidP="00A67F64">
      <w:pPr>
        <w:spacing w:before="240" w:after="240"/>
        <w:rPr>
          <w:rFonts w:ascii="Gill Sans MT" w:hAnsi="Gill Sans MT" w:cstheme="majorBidi"/>
          <w:bCs/>
          <w:sz w:val="22"/>
          <w:szCs w:val="22"/>
        </w:rPr>
      </w:pPr>
      <w:r>
        <w:rPr>
          <w:rFonts w:ascii="Gill Sans MT" w:hAnsi="Gill Sans MT" w:cstheme="majorBidi"/>
          <w:bCs/>
          <w:sz w:val="22"/>
          <w:szCs w:val="22"/>
        </w:rPr>
        <w:t>EVALUATION</w:t>
      </w:r>
      <w:r w:rsidR="00176C27">
        <w:rPr>
          <w:rFonts w:ascii="Gill Sans MT" w:hAnsi="Gill Sans MT" w:cstheme="majorBidi"/>
          <w:bCs/>
          <w:sz w:val="22"/>
          <w:szCs w:val="22"/>
        </w:rPr>
        <w:t xml:space="preserve"> </w:t>
      </w:r>
      <w:r w:rsidR="00ED59F4" w:rsidRPr="00CF0736">
        <w:rPr>
          <w:rFonts w:ascii="Gill Sans MT" w:hAnsi="Gill Sans MT" w:cstheme="majorBidi"/>
          <w:bCs/>
          <w:sz w:val="22"/>
          <w:szCs w:val="22"/>
        </w:rPr>
        <w:t>DURATION:</w:t>
      </w:r>
      <w:r w:rsidR="00176C27">
        <w:rPr>
          <w:rFonts w:ascii="Gill Sans MT" w:hAnsi="Gill Sans MT" w:cstheme="majorBidi"/>
          <w:bCs/>
          <w:sz w:val="22"/>
          <w:szCs w:val="22"/>
        </w:rPr>
        <w:tab/>
      </w:r>
      <w:r w:rsidR="00EE339E" w:rsidRPr="005F5601">
        <w:rPr>
          <w:rFonts w:ascii="Gill Sans MT" w:hAnsi="Gill Sans MT" w:cstheme="majorBidi"/>
          <w:bCs/>
          <w:sz w:val="22"/>
          <w:szCs w:val="22"/>
          <w:highlight w:val="yellow"/>
        </w:rPr>
        <w:t xml:space="preserve"> (</w:t>
      </w:r>
      <w:r w:rsidR="00154FA8">
        <w:rPr>
          <w:rFonts w:ascii="Gill Sans MT" w:hAnsi="Gill Sans MT" w:cstheme="majorBidi"/>
          <w:bCs/>
          <w:sz w:val="22"/>
          <w:szCs w:val="22"/>
          <w:highlight w:val="yellow"/>
        </w:rPr>
        <w:t>3</w:t>
      </w:r>
      <w:r w:rsidR="00637331" w:rsidRPr="005F5601">
        <w:rPr>
          <w:rFonts w:ascii="Gill Sans MT" w:hAnsi="Gill Sans MT" w:cstheme="majorBidi"/>
          <w:bCs/>
          <w:sz w:val="22"/>
          <w:szCs w:val="22"/>
          <w:highlight w:val="yellow"/>
        </w:rPr>
        <w:t>0 Working Days)</w:t>
      </w:r>
    </w:p>
    <w:p w14:paraId="086ACEFB" w14:textId="3DE90804" w:rsidR="001B2DE4" w:rsidRPr="00BA7A3C" w:rsidRDefault="00ED59F4" w:rsidP="005F5601">
      <w:pPr>
        <w:spacing w:before="240" w:after="240"/>
        <w:rPr>
          <w:rFonts w:ascii="Arial" w:hAnsi="Arial" w:cs="Arial"/>
          <w:b/>
          <w:u w:val="single"/>
        </w:rPr>
      </w:pPr>
      <w:r w:rsidRPr="00CF0736">
        <w:rPr>
          <w:rFonts w:ascii="Gill Sans MT" w:hAnsi="Gill Sans MT" w:cstheme="majorBidi"/>
          <w:bCs/>
          <w:sz w:val="22"/>
          <w:szCs w:val="22"/>
        </w:rPr>
        <w:t xml:space="preserve">ELIGIBLE APPLICANTS: </w:t>
      </w:r>
      <w:r w:rsidRPr="00CF0736">
        <w:rPr>
          <w:rFonts w:ascii="Gill Sans MT" w:hAnsi="Gill Sans MT" w:cstheme="majorBidi"/>
          <w:bCs/>
          <w:sz w:val="22"/>
          <w:szCs w:val="22"/>
        </w:rPr>
        <w:tab/>
      </w:r>
      <w:r w:rsidR="005F5601" w:rsidRPr="0006554D">
        <w:rPr>
          <w:rFonts w:ascii="Gill Sans MT" w:hAnsi="Gill Sans MT" w:cstheme="majorBidi"/>
          <w:bCs/>
          <w:sz w:val="22"/>
          <w:szCs w:val="22"/>
        </w:rPr>
        <w:t>Individual Evaluators, Team of Evaluators, Consultancy Firms</w:t>
      </w:r>
    </w:p>
    <w:p w14:paraId="049317AD" w14:textId="14B69010" w:rsidR="001B2DE4" w:rsidRPr="00F82FBD" w:rsidRDefault="001B2DE4" w:rsidP="00C72E8A">
      <w:pPr>
        <w:numPr>
          <w:ilvl w:val="0"/>
          <w:numId w:val="6"/>
        </w:numPr>
        <w:shd w:val="clear" w:color="auto" w:fill="D9D9D9"/>
        <w:ind w:left="360" w:hanging="360"/>
        <w:jc w:val="both"/>
        <w:rPr>
          <w:rFonts w:ascii="Gill Sans MT" w:hAnsi="Gill Sans MT" w:cs="Arial"/>
          <w:b/>
          <w:bCs/>
          <w:sz w:val="22"/>
          <w:szCs w:val="22"/>
        </w:rPr>
      </w:pPr>
      <w:r w:rsidRPr="00F82FBD">
        <w:rPr>
          <w:rFonts w:ascii="Gill Sans MT" w:hAnsi="Gill Sans MT" w:cs="Arial"/>
          <w:b/>
          <w:bCs/>
          <w:sz w:val="22"/>
          <w:szCs w:val="22"/>
        </w:rPr>
        <w:t>B</w:t>
      </w:r>
      <w:r w:rsidR="00C72E8A">
        <w:rPr>
          <w:rFonts w:ascii="Gill Sans MT" w:hAnsi="Gill Sans MT" w:cs="Arial"/>
          <w:b/>
          <w:bCs/>
          <w:sz w:val="22"/>
          <w:szCs w:val="22"/>
        </w:rPr>
        <w:t>ACKGROUND INFORMATION</w:t>
      </w:r>
    </w:p>
    <w:p w14:paraId="0B7D444A" w14:textId="77777777" w:rsidR="00147342" w:rsidRDefault="00147342" w:rsidP="00147342">
      <w:pPr>
        <w:ind w:left="360"/>
        <w:jc w:val="both"/>
        <w:rPr>
          <w:rFonts w:ascii="Gill Sans MT" w:hAnsi="Gill Sans MT" w:cs="Arial"/>
          <w:b/>
          <w:bCs/>
          <w:sz w:val="22"/>
          <w:szCs w:val="22"/>
        </w:rPr>
      </w:pPr>
    </w:p>
    <w:p w14:paraId="1A000CEF" w14:textId="77777777" w:rsidR="001B2DE4" w:rsidRPr="00F82FBD" w:rsidRDefault="001B2DE4" w:rsidP="008C17B9">
      <w:pPr>
        <w:numPr>
          <w:ilvl w:val="0"/>
          <w:numId w:val="5"/>
        </w:numPr>
        <w:ind w:left="360"/>
        <w:jc w:val="both"/>
        <w:rPr>
          <w:rFonts w:ascii="Gill Sans MT" w:hAnsi="Gill Sans MT" w:cs="Arial"/>
          <w:b/>
          <w:bCs/>
          <w:sz w:val="22"/>
          <w:szCs w:val="22"/>
        </w:rPr>
      </w:pPr>
      <w:r w:rsidRPr="00F82FBD">
        <w:rPr>
          <w:rFonts w:ascii="Gill Sans MT" w:hAnsi="Gill Sans MT" w:cs="Arial"/>
          <w:b/>
          <w:bCs/>
          <w:sz w:val="22"/>
          <w:szCs w:val="22"/>
        </w:rPr>
        <w:t>Context</w:t>
      </w:r>
    </w:p>
    <w:p w14:paraId="4A5DFB6E" w14:textId="60BEB139" w:rsidR="00BF3EB8" w:rsidRPr="00BF3EB8" w:rsidRDefault="00BF3EB8" w:rsidP="00192AA8">
      <w:pPr>
        <w:spacing w:before="240"/>
        <w:jc w:val="both"/>
        <w:rPr>
          <w:rFonts w:ascii="Gill Sans MT" w:hAnsi="Gill Sans MT" w:cs="Arial"/>
          <w:sz w:val="22"/>
          <w:szCs w:val="22"/>
        </w:rPr>
      </w:pPr>
      <w:r w:rsidRPr="00BF3EB8">
        <w:rPr>
          <w:rFonts w:ascii="Gill Sans MT" w:hAnsi="Gill Sans MT" w:cs="Arial"/>
          <w:sz w:val="22"/>
          <w:szCs w:val="22"/>
        </w:rPr>
        <w:t xml:space="preserve">The growing number of Syrian refugees in Lebanon and the continued social, economic and security </w:t>
      </w:r>
      <w:proofErr w:type="gramStart"/>
      <w:r w:rsidRPr="00BF3EB8">
        <w:rPr>
          <w:rFonts w:ascii="Gill Sans MT" w:hAnsi="Gill Sans MT" w:cs="Arial"/>
          <w:sz w:val="22"/>
          <w:szCs w:val="22"/>
        </w:rPr>
        <w:t>instability</w:t>
      </w:r>
      <w:proofErr w:type="gramEnd"/>
      <w:r w:rsidRPr="00BF3EB8">
        <w:rPr>
          <w:rFonts w:ascii="Gill Sans MT" w:hAnsi="Gill Sans MT" w:cs="Arial"/>
          <w:sz w:val="22"/>
          <w:szCs w:val="22"/>
        </w:rPr>
        <w:t xml:space="preserve"> are major concerns in the country. Currently, </w:t>
      </w:r>
      <w:r w:rsidR="00602BA3" w:rsidRPr="00602BA3">
        <w:rPr>
          <w:rFonts w:ascii="Gill Sans MT" w:hAnsi="Gill Sans MT" w:cs="Arial"/>
          <w:sz w:val="22"/>
          <w:szCs w:val="22"/>
        </w:rPr>
        <w:t xml:space="preserve">1,001,051 </w:t>
      </w:r>
      <w:r w:rsidRPr="00BF3EB8">
        <w:rPr>
          <w:rFonts w:ascii="Gill Sans MT" w:hAnsi="Gill Sans MT" w:cs="Arial"/>
          <w:sz w:val="22"/>
          <w:szCs w:val="22"/>
        </w:rPr>
        <w:t>million Syrian refugees are registered with UNHCR in Lebanon</w:t>
      </w:r>
      <w:r w:rsidR="00A31300">
        <w:rPr>
          <w:rFonts w:ascii="Gill Sans MT" w:hAnsi="Gill Sans MT" w:cs="Arial"/>
          <w:sz w:val="22"/>
          <w:szCs w:val="22"/>
        </w:rPr>
        <w:t xml:space="preserve"> (UNHCR, </w:t>
      </w:r>
      <w:r w:rsidR="0093007A">
        <w:rPr>
          <w:rFonts w:ascii="Gill Sans MT" w:hAnsi="Gill Sans MT" w:cs="Arial"/>
          <w:sz w:val="22"/>
          <w:szCs w:val="22"/>
        </w:rPr>
        <w:t xml:space="preserve">June </w:t>
      </w:r>
      <w:r w:rsidR="00A31300">
        <w:rPr>
          <w:rFonts w:ascii="Gill Sans MT" w:hAnsi="Gill Sans MT" w:cs="Arial"/>
          <w:sz w:val="22"/>
          <w:szCs w:val="22"/>
        </w:rPr>
        <w:t>2017)</w:t>
      </w:r>
      <w:r w:rsidRPr="00BF3EB8">
        <w:rPr>
          <w:rFonts w:ascii="Gill Sans MT" w:hAnsi="Gill Sans MT" w:cs="Arial"/>
          <w:sz w:val="22"/>
          <w:szCs w:val="22"/>
        </w:rPr>
        <w:t xml:space="preserve">, making up approximately one quarter of the population and outnumbering host communities by 2:1 in some areas. With the Syrian crisis in its sixth year, the vulnerability of most Syrians families is deepening, as households have depleted savings and assets as a result of economic hardship, worsened by limited access to basic services. Restrictions on refugees’ access to employment exacerbate poverty levels and impact on households’ ability to meet the cost of basic needs without resorting to negative coping strategies that become more severe and irreversible with time. Currently, 70% of Syrian refugees in Lebanon are living below the </w:t>
      </w:r>
      <w:r w:rsidR="0048308D">
        <w:rPr>
          <w:rFonts w:ascii="Gill Sans MT" w:hAnsi="Gill Sans MT" w:cs="Arial"/>
          <w:sz w:val="22"/>
          <w:szCs w:val="22"/>
        </w:rPr>
        <w:t xml:space="preserve">Lebanese extreme poverty line. </w:t>
      </w:r>
    </w:p>
    <w:p w14:paraId="5DB7F98B" w14:textId="786B9641" w:rsidR="00BF3EB8" w:rsidRPr="00BF3EB8" w:rsidRDefault="00BF3EB8" w:rsidP="005B4793">
      <w:pPr>
        <w:spacing w:before="240"/>
        <w:jc w:val="both"/>
        <w:rPr>
          <w:rFonts w:ascii="Gill Sans MT" w:hAnsi="Gill Sans MT" w:cs="Arial"/>
          <w:sz w:val="22"/>
          <w:szCs w:val="22"/>
        </w:rPr>
      </w:pPr>
      <w:r w:rsidRPr="00BF3EB8">
        <w:rPr>
          <w:rFonts w:ascii="Gill Sans MT" w:hAnsi="Gill Sans MT" w:cs="Arial"/>
          <w:sz w:val="22"/>
          <w:szCs w:val="22"/>
        </w:rPr>
        <w:t xml:space="preserve">Over 83% of Syrian refugees live within host community properties across Lebanon (59% apartments and 24% substandard buildings), while 17% are living in informal settlements. Existing infrastructure systems and services, which were already strained and suffering from chronic underinvestment prior to the refugee influx, have been overburdened due to the increase in overall population in Lebanon, with the most heavily affected services being water supply, sanitation, waste management and electricity services. </w:t>
      </w:r>
    </w:p>
    <w:p w14:paraId="28D2A4FD" w14:textId="4842D867" w:rsidR="00BF3EB8" w:rsidRPr="00BF3EB8" w:rsidRDefault="00BF3EB8" w:rsidP="00D40AE8">
      <w:pPr>
        <w:spacing w:before="240"/>
        <w:jc w:val="both"/>
        <w:rPr>
          <w:rFonts w:ascii="Gill Sans MT" w:hAnsi="Gill Sans MT" w:cs="Arial"/>
          <w:sz w:val="22"/>
          <w:szCs w:val="22"/>
        </w:rPr>
      </w:pPr>
      <w:r w:rsidRPr="00BF3EB8">
        <w:rPr>
          <w:rFonts w:ascii="Gill Sans MT" w:hAnsi="Gill Sans MT" w:cs="Arial"/>
          <w:sz w:val="22"/>
          <w:szCs w:val="22"/>
        </w:rPr>
        <w:t xml:space="preserve">The impact of the crisis is also being strongly felt among Lebanese host communities. Poverty in Lebanon is rising. Between 2011 and 2014, </w:t>
      </w:r>
      <w:r w:rsidR="00D40AE8">
        <w:rPr>
          <w:rFonts w:ascii="Gill Sans MT" w:hAnsi="Gill Sans MT" w:cs="Arial"/>
          <w:sz w:val="22"/>
          <w:szCs w:val="22"/>
        </w:rPr>
        <w:t xml:space="preserve">the percentage of Lebanese below poverty line increased by </w:t>
      </w:r>
      <w:r w:rsidRPr="00BF3EB8">
        <w:rPr>
          <w:rFonts w:ascii="Gill Sans MT" w:hAnsi="Gill Sans MT" w:cs="Arial"/>
          <w:sz w:val="22"/>
          <w:szCs w:val="22"/>
        </w:rPr>
        <w:t>4.5%. There has been investment</w:t>
      </w:r>
      <w:r w:rsidR="00D40AE8">
        <w:rPr>
          <w:rFonts w:ascii="Gill Sans MT" w:hAnsi="Gill Sans MT" w:cs="Arial"/>
          <w:sz w:val="22"/>
          <w:szCs w:val="22"/>
        </w:rPr>
        <w:t>, though limited,</w:t>
      </w:r>
      <w:r w:rsidRPr="00BF3EB8">
        <w:rPr>
          <w:rFonts w:ascii="Gill Sans MT" w:hAnsi="Gill Sans MT" w:cs="Arial"/>
          <w:sz w:val="22"/>
          <w:szCs w:val="22"/>
        </w:rPr>
        <w:t xml:space="preserve"> by the Government of Lebanon (</w:t>
      </w:r>
      <w:proofErr w:type="spellStart"/>
      <w:r w:rsidRPr="00BF3EB8">
        <w:rPr>
          <w:rFonts w:ascii="Gill Sans MT" w:hAnsi="Gill Sans MT" w:cs="Arial"/>
          <w:sz w:val="22"/>
          <w:szCs w:val="22"/>
        </w:rPr>
        <w:t>GoL</w:t>
      </w:r>
      <w:proofErr w:type="spellEnd"/>
      <w:r w:rsidRPr="00BF3EB8">
        <w:rPr>
          <w:rFonts w:ascii="Gill Sans MT" w:hAnsi="Gill Sans MT" w:cs="Arial"/>
          <w:sz w:val="22"/>
          <w:szCs w:val="22"/>
        </w:rPr>
        <w:t>) in health, education, water, electricity and transport systems in Lebanon</w:t>
      </w:r>
      <w:r w:rsidR="00CD7189">
        <w:rPr>
          <w:rFonts w:ascii="Gill Sans MT" w:hAnsi="Gill Sans MT" w:cs="Arial"/>
          <w:sz w:val="22"/>
          <w:szCs w:val="22"/>
        </w:rPr>
        <w:t xml:space="preserve">. </w:t>
      </w:r>
      <w:r w:rsidR="00D40AE8">
        <w:rPr>
          <w:rFonts w:ascii="Gill Sans MT" w:hAnsi="Gill Sans MT" w:cs="Arial"/>
          <w:sz w:val="22"/>
          <w:szCs w:val="22"/>
        </w:rPr>
        <w:t>T</w:t>
      </w:r>
      <w:r w:rsidRPr="00BF3EB8">
        <w:rPr>
          <w:rFonts w:ascii="Gill Sans MT" w:hAnsi="Gill Sans MT" w:cs="Arial"/>
          <w:sz w:val="22"/>
          <w:szCs w:val="22"/>
        </w:rPr>
        <w:t xml:space="preserve">he private sector is </w:t>
      </w:r>
      <w:r w:rsidR="00D40AE8">
        <w:rPr>
          <w:rFonts w:ascii="Gill Sans MT" w:hAnsi="Gill Sans MT" w:cs="Arial"/>
          <w:sz w:val="22"/>
          <w:szCs w:val="22"/>
        </w:rPr>
        <w:t xml:space="preserve">also supporting </w:t>
      </w:r>
      <w:r w:rsidRPr="00BF3EB8">
        <w:rPr>
          <w:rFonts w:ascii="Gill Sans MT" w:hAnsi="Gill Sans MT" w:cs="Arial"/>
          <w:sz w:val="22"/>
          <w:szCs w:val="22"/>
        </w:rPr>
        <w:t xml:space="preserve">these services where communities can pay, while a significant portion of the population remains under-served. </w:t>
      </w:r>
    </w:p>
    <w:p w14:paraId="18898CC8" w14:textId="5AF5D2F2" w:rsidR="0048308D" w:rsidRDefault="007C6096" w:rsidP="001B6ADA">
      <w:pPr>
        <w:spacing w:before="240"/>
        <w:jc w:val="both"/>
        <w:rPr>
          <w:rFonts w:ascii="Gill Sans MT" w:hAnsi="Gill Sans MT" w:cs="Arial"/>
          <w:sz w:val="22"/>
          <w:szCs w:val="22"/>
        </w:rPr>
      </w:pPr>
      <w:r>
        <w:rPr>
          <w:rFonts w:ascii="Gill Sans MT" w:hAnsi="Gill Sans MT" w:cs="Arial"/>
          <w:sz w:val="22"/>
          <w:szCs w:val="22"/>
        </w:rPr>
        <w:t xml:space="preserve">Lebanon’s </w:t>
      </w:r>
      <w:r w:rsidR="00BF3EB8" w:rsidRPr="00BF3EB8">
        <w:rPr>
          <w:rFonts w:ascii="Gill Sans MT" w:hAnsi="Gill Sans MT" w:cs="Arial"/>
          <w:sz w:val="22"/>
          <w:szCs w:val="22"/>
        </w:rPr>
        <w:t xml:space="preserve">WASH related institutions face numerous challenges in provision and management of services against a massive increase in demand due to the influx of Syrian refugees. Reform laws have not been fully implemented and responsibilities have been scattered along with limited coordination. At a time where demand is rising extensively, Lebanon is already using two thirds of its available water resources. In the solid waste sector, waste collection is less than adequate while waste management is at a critical stage; Lebanon has only a few solid waste management facilities that are functional. As a </w:t>
      </w:r>
      <w:r w:rsidR="00BF3EB8" w:rsidRPr="00BF3EB8">
        <w:rPr>
          <w:rFonts w:ascii="Gill Sans MT" w:hAnsi="Gill Sans MT" w:cs="Arial"/>
          <w:sz w:val="22"/>
          <w:szCs w:val="22"/>
        </w:rPr>
        <w:lastRenderedPageBreak/>
        <w:t>result, solid waste is often dumped in an unsanitary manner hence posing serious threats to public health and the environment. According to the Lebanon Environmental Assessment of the Syrian Conflict &amp; Priority Interventions, refugees contribute to an increase in wastewater generation between 8 and 14 per cent</w:t>
      </w:r>
      <w:r w:rsidR="001B6ADA">
        <w:rPr>
          <w:rFonts w:ascii="Gill Sans MT" w:hAnsi="Gill Sans MT" w:cs="Arial"/>
          <w:sz w:val="22"/>
          <w:szCs w:val="22"/>
        </w:rPr>
        <w:t xml:space="preserve">, together with an increase in demand for water. </w:t>
      </w:r>
      <w:r w:rsidR="00BF3EB8" w:rsidRPr="00BF3EB8">
        <w:rPr>
          <w:rFonts w:ascii="Gill Sans MT" w:hAnsi="Gill Sans MT" w:cs="Arial"/>
          <w:sz w:val="22"/>
          <w:szCs w:val="22"/>
        </w:rPr>
        <w:t xml:space="preserve"> </w:t>
      </w:r>
    </w:p>
    <w:p w14:paraId="310C30BC" w14:textId="77777777" w:rsidR="0048308D" w:rsidRDefault="00BF3EB8" w:rsidP="0048308D">
      <w:pPr>
        <w:spacing w:before="240"/>
        <w:jc w:val="both"/>
        <w:rPr>
          <w:rFonts w:ascii="Gill Sans MT" w:hAnsi="Gill Sans MT" w:cs="Arial"/>
          <w:sz w:val="22"/>
          <w:szCs w:val="22"/>
        </w:rPr>
      </w:pPr>
      <w:r w:rsidRPr="00BF3EB8">
        <w:rPr>
          <w:rFonts w:ascii="Gill Sans MT" w:hAnsi="Gill Sans MT" w:cs="Arial"/>
          <w:sz w:val="22"/>
          <w:szCs w:val="22"/>
        </w:rPr>
        <w:t>The Ministry of Social Affairs (</w:t>
      </w:r>
      <w:proofErr w:type="spellStart"/>
      <w:r w:rsidRPr="00BF3EB8">
        <w:rPr>
          <w:rFonts w:ascii="Gill Sans MT" w:hAnsi="Gill Sans MT" w:cs="Arial"/>
          <w:sz w:val="22"/>
          <w:szCs w:val="22"/>
        </w:rPr>
        <w:t>MoSA</w:t>
      </w:r>
      <w:proofErr w:type="spellEnd"/>
      <w:r w:rsidRPr="00BF3EB8">
        <w:rPr>
          <w:rFonts w:ascii="Gill Sans MT" w:hAnsi="Gill Sans MT" w:cs="Arial"/>
          <w:sz w:val="22"/>
          <w:szCs w:val="22"/>
        </w:rPr>
        <w:t xml:space="preserve">), UNHCR and NGOs have reported a perceived deterioration in social stability, namely the acceptance of Syrian refugees by the host community who see refugees as not only  adding pressure to the already weak infrastructure systems and economic environment in Lebanon, but also seen as </w:t>
      </w:r>
      <w:proofErr w:type="spellStart"/>
      <w:r w:rsidRPr="00BF3EB8">
        <w:rPr>
          <w:rFonts w:ascii="Gill Sans MT" w:hAnsi="Gill Sans MT" w:cs="Arial"/>
          <w:sz w:val="22"/>
          <w:szCs w:val="22"/>
        </w:rPr>
        <w:t>harbouring</w:t>
      </w:r>
      <w:proofErr w:type="spellEnd"/>
      <w:r w:rsidRPr="00BF3EB8">
        <w:rPr>
          <w:rFonts w:ascii="Gill Sans MT" w:hAnsi="Gill Sans MT" w:cs="Arial"/>
          <w:sz w:val="22"/>
          <w:szCs w:val="22"/>
        </w:rPr>
        <w:t xml:space="preserve"> terrorist elements within informal settlements. As a result, national and local government agencies have increased the demands for tangible interventions with the host community as a precursor for allowing continued interventions with Syrian refugees.</w:t>
      </w:r>
    </w:p>
    <w:p w14:paraId="7009492E" w14:textId="3CE82625" w:rsidR="00BF3EB8" w:rsidRPr="00BF3EB8" w:rsidRDefault="00BF3EB8" w:rsidP="0048308D">
      <w:pPr>
        <w:spacing w:before="240"/>
        <w:jc w:val="both"/>
        <w:rPr>
          <w:rFonts w:ascii="Gill Sans MT" w:hAnsi="Gill Sans MT" w:cs="Arial"/>
          <w:sz w:val="22"/>
          <w:szCs w:val="22"/>
        </w:rPr>
      </w:pPr>
      <w:r w:rsidRPr="00BF3EB8">
        <w:rPr>
          <w:rFonts w:ascii="Gill Sans MT" w:hAnsi="Gill Sans MT" w:cs="Arial"/>
          <w:sz w:val="22"/>
          <w:szCs w:val="22"/>
        </w:rPr>
        <w:t>Municipalities and ministries continue to voice the need for local development for water and sanitation, increased livelihood opportunities and direct assistance for Lebanese host communities.</w:t>
      </w:r>
    </w:p>
    <w:p w14:paraId="536F6FBE" w14:textId="3D059CB9" w:rsidR="001B2DE4" w:rsidRPr="009139CE" w:rsidRDefault="00BF3EB8" w:rsidP="0048308D">
      <w:pPr>
        <w:spacing w:before="240"/>
        <w:jc w:val="both"/>
        <w:rPr>
          <w:rFonts w:ascii="Gill Sans MT" w:hAnsi="Gill Sans MT" w:cs="Arial"/>
          <w:sz w:val="22"/>
          <w:szCs w:val="22"/>
        </w:rPr>
      </w:pPr>
      <w:r w:rsidRPr="00BF3EB8">
        <w:rPr>
          <w:rFonts w:ascii="Gill Sans MT" w:hAnsi="Gill Sans MT" w:cs="Arial"/>
          <w:sz w:val="22"/>
          <w:szCs w:val="22"/>
        </w:rPr>
        <w:t xml:space="preserve">While the initial emergencies have turned into a protracted crisis, at this time, Save the Children (SC) does not anticipate an exit within the next year, especially as a political solution to the Syrian crisis has not been achieved. SC has adapted its programmes and operations towards more sustainability, focusing on strengthening the resilience of both refugee and host communities through interventions designed to contribute to </w:t>
      </w:r>
      <w:proofErr w:type="spellStart"/>
      <w:r w:rsidRPr="00BF3EB8">
        <w:rPr>
          <w:rFonts w:ascii="Gill Sans MT" w:hAnsi="Gill Sans MT" w:cs="Arial"/>
          <w:sz w:val="22"/>
          <w:szCs w:val="22"/>
        </w:rPr>
        <w:t>stabilisation</w:t>
      </w:r>
      <w:proofErr w:type="spellEnd"/>
      <w:r w:rsidRPr="00BF3EB8">
        <w:rPr>
          <w:rFonts w:ascii="Gill Sans MT" w:hAnsi="Gill Sans MT" w:cs="Arial"/>
          <w:sz w:val="22"/>
          <w:szCs w:val="22"/>
        </w:rPr>
        <w:t xml:space="preserve"> and consequently reduction of social tensions.</w:t>
      </w:r>
    </w:p>
    <w:p w14:paraId="751EA629" w14:textId="77777777" w:rsidR="001B2DE4" w:rsidRPr="009139CE" w:rsidRDefault="001B2DE4" w:rsidP="001B2DE4">
      <w:pPr>
        <w:jc w:val="both"/>
        <w:rPr>
          <w:rFonts w:ascii="Gill Sans MT" w:hAnsi="Gill Sans MT" w:cs="Arial"/>
          <w:sz w:val="22"/>
          <w:szCs w:val="22"/>
        </w:rPr>
      </w:pPr>
    </w:p>
    <w:p w14:paraId="33D96071" w14:textId="77777777" w:rsidR="001B2DE4" w:rsidRPr="00540036" w:rsidRDefault="001B2DE4" w:rsidP="008C17B9">
      <w:pPr>
        <w:numPr>
          <w:ilvl w:val="0"/>
          <w:numId w:val="5"/>
        </w:numPr>
        <w:ind w:left="360"/>
        <w:jc w:val="both"/>
        <w:rPr>
          <w:rFonts w:ascii="Gill Sans MT" w:hAnsi="Gill Sans MT" w:cs="Arial"/>
          <w:b/>
          <w:bCs/>
          <w:sz w:val="22"/>
          <w:szCs w:val="22"/>
        </w:rPr>
      </w:pPr>
      <w:r w:rsidRPr="00540036">
        <w:rPr>
          <w:rFonts w:ascii="Gill Sans MT" w:hAnsi="Gill Sans MT" w:cs="Arial"/>
          <w:b/>
          <w:bCs/>
          <w:sz w:val="22"/>
          <w:szCs w:val="22"/>
        </w:rPr>
        <w:t>SCL Presence in the Area</w:t>
      </w:r>
    </w:p>
    <w:p w14:paraId="2FB92178" w14:textId="1C2B7E61" w:rsidR="001B2DE4" w:rsidRDefault="001B2DE4" w:rsidP="0048308D">
      <w:pPr>
        <w:spacing w:before="240"/>
        <w:jc w:val="both"/>
        <w:rPr>
          <w:rFonts w:ascii="Gill Sans MT" w:hAnsi="Gill Sans MT" w:cs="Arial"/>
          <w:sz w:val="22"/>
          <w:szCs w:val="22"/>
        </w:rPr>
      </w:pPr>
      <w:r w:rsidRPr="00540036">
        <w:rPr>
          <w:rFonts w:ascii="Gill Sans MT" w:hAnsi="Gill Sans MT" w:cs="Arial"/>
          <w:sz w:val="22"/>
          <w:szCs w:val="22"/>
        </w:rPr>
        <w:t>Save the Children Lebanon (SCL) is one of the leading agencies responding to the Syria crisis in Lebanon. Present in Lebanon since 1953, SC has developed strong relationships and a well-established operational platform including approximately 3</w:t>
      </w:r>
      <w:r w:rsidR="00BF3EB8">
        <w:rPr>
          <w:rFonts w:ascii="Gill Sans MT" w:hAnsi="Gill Sans MT" w:cs="Arial"/>
          <w:sz w:val="22"/>
          <w:szCs w:val="22"/>
        </w:rPr>
        <w:t>86</w:t>
      </w:r>
      <w:r w:rsidRPr="00540036">
        <w:rPr>
          <w:rFonts w:ascii="Gill Sans MT" w:hAnsi="Gill Sans MT" w:cs="Arial"/>
          <w:sz w:val="22"/>
          <w:szCs w:val="22"/>
        </w:rPr>
        <w:t xml:space="preserve"> staff across </w:t>
      </w:r>
      <w:r w:rsidR="00BF3EB8">
        <w:rPr>
          <w:rFonts w:ascii="Gill Sans MT" w:hAnsi="Gill Sans MT" w:cs="Arial"/>
          <w:sz w:val="22"/>
          <w:szCs w:val="22"/>
        </w:rPr>
        <w:t>three</w:t>
      </w:r>
      <w:r w:rsidRPr="00540036">
        <w:rPr>
          <w:rFonts w:ascii="Gill Sans MT" w:hAnsi="Gill Sans MT" w:cs="Arial"/>
          <w:sz w:val="22"/>
          <w:szCs w:val="22"/>
        </w:rPr>
        <w:t xml:space="preserve"> field bases, from which it has demonstrated the capacity to scale up rapidly and deliver effectively across a range of sectors over the past three years. Save the Children's current program consists of both direct implementation in WASH, Shelter, Education, Livelihoods and Child Protection, and working with local partners to deliver emergency aid, such as multi-purpose cash and food parcels, which improve daily living conditions for the refugees and vulnerable Lebanese families. </w:t>
      </w:r>
    </w:p>
    <w:p w14:paraId="43FA7A2F" w14:textId="7F3DE495" w:rsidR="001B2DE4" w:rsidRDefault="001B2DE4" w:rsidP="0048308D">
      <w:pPr>
        <w:spacing w:before="240"/>
        <w:jc w:val="both"/>
        <w:rPr>
          <w:rFonts w:ascii="Gill Sans MT" w:hAnsi="Gill Sans MT" w:cs="Arial"/>
          <w:sz w:val="22"/>
          <w:szCs w:val="22"/>
        </w:rPr>
      </w:pPr>
      <w:r w:rsidRPr="00540036">
        <w:rPr>
          <w:rFonts w:ascii="Gill Sans MT" w:hAnsi="Gill Sans MT" w:cs="Arial"/>
          <w:sz w:val="22"/>
          <w:szCs w:val="22"/>
        </w:rPr>
        <w:t>As a multi-sector organization, SC</w:t>
      </w:r>
      <w:r w:rsidR="006A31D9">
        <w:rPr>
          <w:rFonts w:ascii="Gill Sans MT" w:hAnsi="Gill Sans MT" w:cs="Arial"/>
          <w:sz w:val="22"/>
          <w:szCs w:val="22"/>
        </w:rPr>
        <w:t>L</w:t>
      </w:r>
      <w:r w:rsidRPr="00540036">
        <w:rPr>
          <w:rFonts w:ascii="Gill Sans MT" w:hAnsi="Gill Sans MT" w:cs="Arial"/>
          <w:sz w:val="22"/>
          <w:szCs w:val="22"/>
        </w:rPr>
        <w:t xml:space="preserve"> is able to draw on a wide range of technical expertise in-country and globally to comprehensively assess needs and deliver closely integrated programs to the most vulnerable communities. SC</w:t>
      </w:r>
      <w:r w:rsidR="006A31D9">
        <w:rPr>
          <w:rFonts w:ascii="Gill Sans MT" w:hAnsi="Gill Sans MT" w:cs="Arial"/>
          <w:sz w:val="22"/>
          <w:szCs w:val="22"/>
        </w:rPr>
        <w:t>L</w:t>
      </w:r>
      <w:r w:rsidRPr="00540036">
        <w:rPr>
          <w:rFonts w:ascii="Gill Sans MT" w:hAnsi="Gill Sans MT" w:cs="Arial"/>
          <w:sz w:val="22"/>
          <w:szCs w:val="22"/>
        </w:rPr>
        <w:t xml:space="preserve"> has access to additional funding resources which allows cost sharing and implementing at scale. SC</w:t>
      </w:r>
      <w:r w:rsidR="006A31D9">
        <w:rPr>
          <w:rFonts w:ascii="Gill Sans MT" w:hAnsi="Gill Sans MT" w:cs="Arial"/>
          <w:sz w:val="22"/>
          <w:szCs w:val="22"/>
        </w:rPr>
        <w:t>L</w:t>
      </w:r>
      <w:r w:rsidRPr="00540036">
        <w:rPr>
          <w:rFonts w:ascii="Gill Sans MT" w:hAnsi="Gill Sans MT" w:cs="Arial"/>
          <w:sz w:val="22"/>
          <w:szCs w:val="22"/>
        </w:rPr>
        <w:t xml:space="preserve"> is an active member of all relevant sectoral and inter-agency working groups at both national and field levels, and participates actively in the development of harmonized technical approaches in priority sectors through membership of technical core groups.</w:t>
      </w:r>
    </w:p>
    <w:p w14:paraId="7B2E3509" w14:textId="157D3542" w:rsidR="001B2DE4" w:rsidRPr="00540036" w:rsidRDefault="001B2DE4" w:rsidP="00B7348E">
      <w:pPr>
        <w:spacing w:before="240"/>
        <w:jc w:val="both"/>
        <w:rPr>
          <w:rFonts w:ascii="Gill Sans MT" w:hAnsi="Gill Sans MT" w:cs="Arial"/>
          <w:sz w:val="22"/>
          <w:szCs w:val="22"/>
        </w:rPr>
      </w:pPr>
      <w:r w:rsidRPr="00540036">
        <w:rPr>
          <w:rFonts w:ascii="Gill Sans MT" w:hAnsi="Gill Sans MT" w:cs="Arial"/>
          <w:sz w:val="22"/>
          <w:szCs w:val="22"/>
        </w:rPr>
        <w:t>SCL has a large operation in Bekaa, with a f</w:t>
      </w:r>
      <w:r w:rsidR="00BF3EB8">
        <w:rPr>
          <w:rFonts w:ascii="Gill Sans MT" w:hAnsi="Gill Sans MT" w:cs="Arial"/>
          <w:sz w:val="22"/>
          <w:szCs w:val="22"/>
        </w:rPr>
        <w:t xml:space="preserve">ield office in Zahle </w:t>
      </w:r>
      <w:r w:rsidR="00B7348E">
        <w:rPr>
          <w:rFonts w:ascii="Gill Sans MT" w:hAnsi="Gill Sans MT" w:cs="Arial"/>
          <w:sz w:val="22"/>
          <w:szCs w:val="22"/>
        </w:rPr>
        <w:t>including</w:t>
      </w:r>
      <w:r w:rsidR="00BF3EB8" w:rsidRPr="00B7348E">
        <w:rPr>
          <w:rFonts w:ascii="Gill Sans MT" w:hAnsi="Gill Sans MT" w:cs="Arial"/>
          <w:sz w:val="22"/>
          <w:szCs w:val="22"/>
        </w:rPr>
        <w:t xml:space="preserve"> </w:t>
      </w:r>
      <w:r w:rsidR="00BD080E" w:rsidRPr="00B7348E">
        <w:rPr>
          <w:rFonts w:ascii="Gill Sans MT" w:hAnsi="Gill Sans MT" w:cs="Arial"/>
          <w:sz w:val="22"/>
          <w:szCs w:val="22"/>
        </w:rPr>
        <w:t>89</w:t>
      </w:r>
      <w:r w:rsidRPr="00B7348E">
        <w:rPr>
          <w:rFonts w:ascii="Gill Sans MT" w:hAnsi="Gill Sans MT" w:cs="Arial"/>
          <w:sz w:val="22"/>
          <w:szCs w:val="22"/>
        </w:rPr>
        <w:t xml:space="preserve"> staff</w:t>
      </w:r>
      <w:r w:rsidRPr="00540036">
        <w:rPr>
          <w:rFonts w:ascii="Gill Sans MT" w:hAnsi="Gill Sans MT" w:cs="Arial"/>
          <w:sz w:val="22"/>
          <w:szCs w:val="22"/>
        </w:rPr>
        <w:t xml:space="preserve"> working in the field. Programming across the Bekaa valley benefits both refugee and host communities in Child Protection, Education, Food Security and Livelihoods, NFIs, Shelter and WASH. SC</w:t>
      </w:r>
      <w:r w:rsidR="006A31D9">
        <w:rPr>
          <w:rFonts w:ascii="Gill Sans MT" w:hAnsi="Gill Sans MT" w:cs="Arial"/>
          <w:sz w:val="22"/>
          <w:szCs w:val="22"/>
        </w:rPr>
        <w:t>L</w:t>
      </w:r>
      <w:r w:rsidRPr="00540036">
        <w:rPr>
          <w:rFonts w:ascii="Gill Sans MT" w:hAnsi="Gill Sans MT" w:cs="Arial"/>
          <w:sz w:val="22"/>
          <w:szCs w:val="22"/>
        </w:rPr>
        <w:t xml:space="preserve"> has good working relationships with the local branches of UNHCR and other humanitarian agencies, as well as strong levels of acceptance from municipalities and both refugee and host communities.</w:t>
      </w:r>
    </w:p>
    <w:p w14:paraId="36B5A3EA" w14:textId="57539CAD" w:rsidR="001B2DE4" w:rsidRDefault="001B2DE4" w:rsidP="00B7348E">
      <w:pPr>
        <w:spacing w:before="240"/>
        <w:jc w:val="both"/>
        <w:rPr>
          <w:rFonts w:ascii="Gill Sans MT" w:hAnsi="Gill Sans MT" w:cs="Arial"/>
          <w:sz w:val="22"/>
          <w:szCs w:val="22"/>
        </w:rPr>
      </w:pPr>
      <w:r w:rsidRPr="00540036">
        <w:rPr>
          <w:rFonts w:ascii="Gill Sans MT" w:hAnsi="Gill Sans MT" w:cs="Arial"/>
          <w:sz w:val="22"/>
          <w:szCs w:val="22"/>
        </w:rPr>
        <w:t xml:space="preserve">In </w:t>
      </w:r>
      <w:r w:rsidR="00BF3EB8">
        <w:rPr>
          <w:rFonts w:ascii="Gill Sans MT" w:hAnsi="Gill Sans MT" w:cs="Arial"/>
          <w:sz w:val="22"/>
          <w:szCs w:val="22"/>
        </w:rPr>
        <w:t>the North</w:t>
      </w:r>
      <w:r w:rsidRPr="00540036">
        <w:rPr>
          <w:rFonts w:ascii="Gill Sans MT" w:hAnsi="Gill Sans MT" w:cs="Arial"/>
          <w:sz w:val="22"/>
          <w:szCs w:val="22"/>
        </w:rPr>
        <w:t xml:space="preserve">, SCL has a field office in </w:t>
      </w:r>
      <w:proofErr w:type="spellStart"/>
      <w:r w:rsidR="00BF3EB8">
        <w:rPr>
          <w:rFonts w:ascii="Gill Sans MT" w:hAnsi="Gill Sans MT" w:cs="Arial"/>
          <w:sz w:val="22"/>
          <w:szCs w:val="22"/>
        </w:rPr>
        <w:t>Kweikhat</w:t>
      </w:r>
      <w:proofErr w:type="spellEnd"/>
      <w:r w:rsidR="00BF3EB8">
        <w:rPr>
          <w:rFonts w:ascii="Gill Sans MT" w:hAnsi="Gill Sans MT" w:cs="Arial"/>
          <w:sz w:val="22"/>
          <w:szCs w:val="22"/>
        </w:rPr>
        <w:t xml:space="preserve"> with </w:t>
      </w:r>
      <w:r w:rsidR="00BF3EB8" w:rsidRPr="00B7348E">
        <w:rPr>
          <w:rFonts w:ascii="Gill Sans MT" w:hAnsi="Gill Sans MT" w:cs="Arial"/>
          <w:sz w:val="22"/>
          <w:szCs w:val="22"/>
        </w:rPr>
        <w:t>1</w:t>
      </w:r>
      <w:r w:rsidR="00BD080E" w:rsidRPr="00B7348E">
        <w:rPr>
          <w:rFonts w:ascii="Gill Sans MT" w:hAnsi="Gill Sans MT" w:cs="Arial"/>
          <w:sz w:val="22"/>
          <w:szCs w:val="22"/>
        </w:rPr>
        <w:t>29</w:t>
      </w:r>
      <w:r w:rsidRPr="00B7348E">
        <w:rPr>
          <w:rFonts w:ascii="Gill Sans MT" w:hAnsi="Gill Sans MT" w:cs="Arial"/>
          <w:sz w:val="22"/>
          <w:szCs w:val="22"/>
        </w:rPr>
        <w:t xml:space="preserve"> staff.</w:t>
      </w:r>
      <w:r w:rsidRPr="00540036">
        <w:rPr>
          <w:rFonts w:ascii="Gill Sans MT" w:hAnsi="Gill Sans MT" w:cs="Arial"/>
          <w:sz w:val="22"/>
          <w:szCs w:val="22"/>
        </w:rPr>
        <w:t xml:space="preserve"> It implements in all of the sectors lis</w:t>
      </w:r>
      <w:r w:rsidR="00BF3EB8">
        <w:rPr>
          <w:rFonts w:ascii="Gill Sans MT" w:hAnsi="Gill Sans MT" w:cs="Arial"/>
          <w:sz w:val="22"/>
          <w:szCs w:val="22"/>
        </w:rPr>
        <w:t>ted above across the area</w:t>
      </w:r>
      <w:r w:rsidRPr="00540036">
        <w:rPr>
          <w:rFonts w:ascii="Gill Sans MT" w:hAnsi="Gill Sans MT" w:cs="Arial"/>
          <w:sz w:val="22"/>
          <w:szCs w:val="22"/>
        </w:rPr>
        <w:t>, and despite on-going security issues, reach some very under resourced areas, especially those along the borders with Syria.</w:t>
      </w:r>
    </w:p>
    <w:p w14:paraId="715E1568" w14:textId="7F70CEEF" w:rsidR="004B4C4F" w:rsidRDefault="00BF3EB8" w:rsidP="00B7348E">
      <w:pPr>
        <w:spacing w:before="240" w:after="240"/>
        <w:jc w:val="both"/>
        <w:rPr>
          <w:rFonts w:ascii="Gill Sans MT" w:hAnsi="Gill Sans MT" w:cs="Arial"/>
          <w:sz w:val="22"/>
          <w:szCs w:val="22"/>
        </w:rPr>
      </w:pPr>
      <w:r>
        <w:rPr>
          <w:rFonts w:ascii="Gill Sans MT" w:hAnsi="Gill Sans MT" w:cs="Arial"/>
          <w:sz w:val="22"/>
          <w:szCs w:val="22"/>
        </w:rPr>
        <w:t xml:space="preserve">In Beirut and Mount Lebanon, SCL has a field office in Beirut that includes </w:t>
      </w:r>
      <w:r w:rsidR="00BD080E">
        <w:rPr>
          <w:rFonts w:ascii="Gill Sans MT" w:hAnsi="Gill Sans MT" w:cs="Arial"/>
          <w:sz w:val="22"/>
          <w:szCs w:val="22"/>
        </w:rPr>
        <w:t>63</w:t>
      </w:r>
      <w:r>
        <w:rPr>
          <w:rFonts w:ascii="Gill Sans MT" w:hAnsi="Gill Sans MT" w:cs="Arial"/>
          <w:sz w:val="22"/>
          <w:szCs w:val="22"/>
        </w:rPr>
        <w:t xml:space="preserve"> staff. It implements education, Child Protection and Food Security and Livelihoods</w:t>
      </w:r>
      <w:r w:rsidR="00A35C56">
        <w:rPr>
          <w:rFonts w:ascii="Gill Sans MT" w:hAnsi="Gill Sans MT" w:cs="Arial"/>
          <w:sz w:val="22"/>
          <w:szCs w:val="22"/>
        </w:rPr>
        <w:t xml:space="preserve"> programs. The operation through Beirut Mount Lebanon field office is expanding through introducing new a sector </w:t>
      </w:r>
      <w:r w:rsidR="00F03209">
        <w:rPr>
          <w:rFonts w:ascii="Gill Sans MT" w:hAnsi="Gill Sans MT" w:cs="Arial"/>
          <w:sz w:val="22"/>
          <w:szCs w:val="22"/>
        </w:rPr>
        <w:t xml:space="preserve">to </w:t>
      </w:r>
      <w:r w:rsidR="00A35C56">
        <w:rPr>
          <w:rFonts w:ascii="Gill Sans MT" w:hAnsi="Gill Sans MT" w:cs="Arial"/>
          <w:sz w:val="22"/>
          <w:szCs w:val="22"/>
        </w:rPr>
        <w:t xml:space="preserve">their </w:t>
      </w:r>
      <w:r w:rsidR="00F03209">
        <w:rPr>
          <w:rFonts w:ascii="Gill Sans MT" w:hAnsi="Gill Sans MT" w:cs="Arial"/>
          <w:sz w:val="22"/>
          <w:szCs w:val="22"/>
        </w:rPr>
        <w:t>activities,</w:t>
      </w:r>
      <w:r w:rsidR="00A35C56">
        <w:rPr>
          <w:rFonts w:ascii="Gill Sans MT" w:hAnsi="Gill Sans MT" w:cs="Arial"/>
          <w:sz w:val="22"/>
          <w:szCs w:val="22"/>
        </w:rPr>
        <w:t xml:space="preserve"> which is Shelter.</w:t>
      </w:r>
    </w:p>
    <w:p w14:paraId="7C355358" w14:textId="77777777" w:rsidR="00176C27" w:rsidRDefault="00176C27" w:rsidP="00227028">
      <w:pPr>
        <w:spacing w:before="240" w:after="240"/>
        <w:jc w:val="both"/>
        <w:rPr>
          <w:rFonts w:ascii="Gill Sans MT" w:hAnsi="Gill Sans MT" w:cs="Arial"/>
          <w:sz w:val="22"/>
          <w:szCs w:val="22"/>
        </w:rPr>
      </w:pPr>
    </w:p>
    <w:p w14:paraId="1A8B446F" w14:textId="4FB901B3" w:rsidR="008C1C50" w:rsidRDefault="008C1C50" w:rsidP="00A345E8">
      <w:pPr>
        <w:numPr>
          <w:ilvl w:val="0"/>
          <w:numId w:val="5"/>
        </w:numPr>
        <w:ind w:left="360"/>
        <w:jc w:val="both"/>
        <w:rPr>
          <w:rFonts w:ascii="Gill Sans MT" w:hAnsi="Gill Sans MT" w:cs="Arial"/>
          <w:b/>
          <w:bCs/>
          <w:sz w:val="22"/>
          <w:szCs w:val="22"/>
        </w:rPr>
      </w:pPr>
      <w:r>
        <w:rPr>
          <w:rFonts w:ascii="Gill Sans MT" w:hAnsi="Gill Sans MT" w:cs="Arial"/>
          <w:b/>
          <w:bCs/>
          <w:sz w:val="22"/>
          <w:szCs w:val="22"/>
        </w:rPr>
        <w:lastRenderedPageBreak/>
        <w:t>DFID Intervention</w:t>
      </w:r>
      <w:r w:rsidRPr="00F85D4D">
        <w:rPr>
          <w:rFonts w:ascii="Gill Sans MT" w:hAnsi="Gill Sans MT" w:cs="Arial"/>
          <w:b/>
          <w:bCs/>
          <w:sz w:val="22"/>
          <w:szCs w:val="22"/>
        </w:rPr>
        <w:t xml:space="preserve"> Context and Objectives</w:t>
      </w:r>
    </w:p>
    <w:p w14:paraId="5A7F98C7" w14:textId="0CD08686" w:rsidR="00176C27" w:rsidRPr="00F03209" w:rsidRDefault="00A345E8" w:rsidP="00D4310C">
      <w:pPr>
        <w:spacing w:before="240"/>
        <w:jc w:val="both"/>
        <w:rPr>
          <w:rFonts w:ascii="Gill Sans MT" w:hAnsi="Gill Sans MT" w:cs="Arial"/>
          <w:sz w:val="22"/>
          <w:szCs w:val="22"/>
        </w:rPr>
      </w:pPr>
      <w:r w:rsidRPr="00A345E8">
        <w:rPr>
          <w:rFonts w:ascii="Gill Sans MT" w:hAnsi="Gill Sans MT" w:cs="Arial"/>
          <w:sz w:val="22"/>
          <w:szCs w:val="22"/>
        </w:rPr>
        <w:t>The</w:t>
      </w:r>
      <w:r>
        <w:rPr>
          <w:rFonts w:ascii="Gill Sans MT" w:hAnsi="Gill Sans MT" w:cs="Arial"/>
          <w:sz w:val="22"/>
          <w:szCs w:val="22"/>
        </w:rPr>
        <w:t xml:space="preserve"> </w:t>
      </w:r>
      <w:r w:rsidR="00A31300">
        <w:rPr>
          <w:rFonts w:ascii="Gill Sans MT" w:hAnsi="Gill Sans MT" w:cs="Arial"/>
          <w:sz w:val="22"/>
          <w:szCs w:val="22"/>
        </w:rPr>
        <w:t>“Integrated Shelter and WASH response to meet the b</w:t>
      </w:r>
      <w:r w:rsidRPr="00A345E8">
        <w:rPr>
          <w:rFonts w:ascii="Gill Sans MT" w:hAnsi="Gill Sans MT" w:cs="Arial"/>
          <w:sz w:val="22"/>
          <w:szCs w:val="22"/>
        </w:rPr>
        <w:t xml:space="preserve">asic </w:t>
      </w:r>
      <w:r w:rsidR="00A31300">
        <w:rPr>
          <w:rFonts w:ascii="Gill Sans MT" w:hAnsi="Gill Sans MT" w:cs="Arial"/>
          <w:sz w:val="22"/>
          <w:szCs w:val="22"/>
        </w:rPr>
        <w:t>ne</w:t>
      </w:r>
      <w:r w:rsidR="00FB2F57" w:rsidRPr="00A345E8">
        <w:rPr>
          <w:rFonts w:ascii="Gill Sans MT" w:hAnsi="Gill Sans MT" w:cs="Arial"/>
          <w:sz w:val="22"/>
          <w:szCs w:val="22"/>
        </w:rPr>
        <w:t>eds</w:t>
      </w:r>
      <w:r w:rsidR="00A31300">
        <w:rPr>
          <w:rFonts w:ascii="Gill Sans MT" w:hAnsi="Gill Sans MT" w:cs="Arial"/>
          <w:sz w:val="22"/>
          <w:szCs w:val="22"/>
        </w:rPr>
        <w:t xml:space="preserve"> of the most vulnerable c</w:t>
      </w:r>
      <w:r w:rsidRPr="00A345E8">
        <w:rPr>
          <w:rFonts w:ascii="Gill Sans MT" w:hAnsi="Gill Sans MT" w:cs="Arial"/>
          <w:sz w:val="22"/>
          <w:szCs w:val="22"/>
        </w:rPr>
        <w:t>hildren and th</w:t>
      </w:r>
      <w:r w:rsidR="00A31300">
        <w:rPr>
          <w:rFonts w:ascii="Gill Sans MT" w:hAnsi="Gill Sans MT" w:cs="Arial"/>
          <w:sz w:val="22"/>
          <w:szCs w:val="22"/>
        </w:rPr>
        <w:t>eir f</w:t>
      </w:r>
      <w:r w:rsidRPr="00A345E8">
        <w:rPr>
          <w:rFonts w:ascii="Gill Sans MT" w:hAnsi="Gill Sans MT" w:cs="Arial"/>
          <w:sz w:val="22"/>
          <w:szCs w:val="22"/>
        </w:rPr>
        <w:t>amilies”</w:t>
      </w:r>
      <w:r w:rsidR="00FB2F57">
        <w:rPr>
          <w:rFonts w:ascii="Gill Sans MT" w:hAnsi="Gill Sans MT" w:cs="Arial"/>
          <w:sz w:val="22"/>
          <w:szCs w:val="22"/>
        </w:rPr>
        <w:t xml:space="preserve"> programme is currently being implemented in </w:t>
      </w:r>
      <w:proofErr w:type="spellStart"/>
      <w:r w:rsidR="00FB2F57">
        <w:rPr>
          <w:rFonts w:ascii="Gill Sans MT" w:hAnsi="Gill Sans MT" w:cs="Arial"/>
          <w:sz w:val="22"/>
          <w:szCs w:val="22"/>
        </w:rPr>
        <w:t>Akkar</w:t>
      </w:r>
      <w:proofErr w:type="spellEnd"/>
      <w:r w:rsidR="00FB2F57">
        <w:rPr>
          <w:rFonts w:ascii="Gill Sans MT" w:hAnsi="Gill Sans MT" w:cs="Arial"/>
          <w:sz w:val="22"/>
          <w:szCs w:val="22"/>
        </w:rPr>
        <w:t>, Bekaa</w:t>
      </w:r>
      <w:r w:rsidRPr="00A345E8">
        <w:rPr>
          <w:rFonts w:ascii="Gill Sans MT" w:hAnsi="Gill Sans MT" w:cs="Arial"/>
          <w:sz w:val="22"/>
          <w:szCs w:val="22"/>
        </w:rPr>
        <w:t>,</w:t>
      </w:r>
      <w:r w:rsidR="00FB2F57">
        <w:rPr>
          <w:rFonts w:ascii="Gill Sans MT" w:hAnsi="Gill Sans MT" w:cs="Arial"/>
          <w:sz w:val="22"/>
          <w:szCs w:val="22"/>
        </w:rPr>
        <w:t xml:space="preserve"> Beirut and Mount Lebanon regions. The programme</w:t>
      </w:r>
      <w:r w:rsidR="00D4310C">
        <w:rPr>
          <w:rFonts w:ascii="Gill Sans MT" w:hAnsi="Gill Sans MT" w:cs="Arial"/>
          <w:sz w:val="22"/>
          <w:szCs w:val="22"/>
        </w:rPr>
        <w:t xml:space="preserve"> </w:t>
      </w:r>
      <w:r w:rsidRPr="00A345E8">
        <w:rPr>
          <w:rFonts w:ascii="Gill Sans MT" w:hAnsi="Gill Sans MT" w:cs="Arial"/>
          <w:sz w:val="22"/>
          <w:szCs w:val="22"/>
        </w:rPr>
        <w:t>was initiated on 1 January 2017 and is intended to end on 31 December 2018.</w:t>
      </w:r>
      <w:r>
        <w:rPr>
          <w:rFonts w:ascii="Gill Sans MT" w:hAnsi="Gill Sans MT" w:cs="Arial"/>
          <w:sz w:val="22"/>
          <w:szCs w:val="22"/>
        </w:rPr>
        <w:t xml:space="preserve"> </w:t>
      </w:r>
      <w:r w:rsidR="00FB2F57">
        <w:rPr>
          <w:rFonts w:ascii="Gill Sans MT" w:hAnsi="Gill Sans MT" w:cs="Arial"/>
          <w:sz w:val="22"/>
          <w:szCs w:val="22"/>
        </w:rPr>
        <w:t>According to DFID’s theory of change, t</w:t>
      </w:r>
      <w:r w:rsidRPr="00A345E8">
        <w:rPr>
          <w:rFonts w:ascii="Gill Sans MT" w:hAnsi="Gill Sans MT" w:cs="Arial"/>
          <w:sz w:val="22"/>
          <w:szCs w:val="22"/>
        </w:rPr>
        <w:t>he</w:t>
      </w:r>
      <w:r w:rsidRPr="00A345E8">
        <w:rPr>
          <w:rFonts w:ascii="Gill Sans MT" w:hAnsi="Gill Sans MT" w:cs="Arial"/>
          <w:b/>
          <w:bCs/>
          <w:sz w:val="22"/>
          <w:szCs w:val="22"/>
        </w:rPr>
        <w:t xml:space="preserve"> </w:t>
      </w:r>
      <w:r w:rsidRPr="00A345E8">
        <w:rPr>
          <w:rFonts w:ascii="Gill Sans MT" w:hAnsi="Gill Sans MT" w:cs="Arial"/>
          <w:sz w:val="22"/>
          <w:szCs w:val="22"/>
        </w:rPr>
        <w:t>goal</w:t>
      </w:r>
      <w:r>
        <w:rPr>
          <w:rFonts w:ascii="Gill Sans MT" w:hAnsi="Gill Sans MT" w:cs="Arial"/>
          <w:sz w:val="22"/>
          <w:szCs w:val="22"/>
        </w:rPr>
        <w:t xml:space="preserve"> of the </w:t>
      </w:r>
      <w:r w:rsidRPr="00F03209">
        <w:rPr>
          <w:rFonts w:ascii="Gill Sans MT" w:hAnsi="Gill Sans MT" w:cs="Arial"/>
          <w:sz w:val="22"/>
          <w:szCs w:val="22"/>
        </w:rPr>
        <w:t>programme</w:t>
      </w:r>
      <w:r w:rsidR="00176C27" w:rsidRPr="00F03209">
        <w:rPr>
          <w:rFonts w:ascii="Gill Sans MT" w:hAnsi="Gill Sans MT" w:cs="Arial"/>
          <w:sz w:val="22"/>
          <w:szCs w:val="22"/>
        </w:rPr>
        <w:t xml:space="preserve"> is to contribute to DFID’s identified impact of lives saved, civilians protected, suffering reduced and resilience built. This programme contributes specifically to the: protection of the most vulnerable refugees and host communities, including girls and </w:t>
      </w:r>
      <w:r w:rsidR="00680098" w:rsidRPr="00F03209">
        <w:rPr>
          <w:rFonts w:ascii="Gill Sans MT" w:hAnsi="Gill Sans MT" w:cs="Arial"/>
          <w:sz w:val="22"/>
          <w:szCs w:val="22"/>
        </w:rPr>
        <w:t>boys and</w:t>
      </w:r>
      <w:r w:rsidR="00176C27" w:rsidRPr="00F03209">
        <w:rPr>
          <w:rFonts w:ascii="Gill Sans MT" w:hAnsi="Gill Sans MT" w:cs="Arial"/>
          <w:sz w:val="22"/>
          <w:szCs w:val="22"/>
        </w:rPr>
        <w:t xml:space="preserve"> women; reduction of suffering within the vulnerable refugee population and host communities in Lebanon; and building the resilience of refugee and host communities to adapt to the sho</w:t>
      </w:r>
      <w:r w:rsidR="00176C27">
        <w:rPr>
          <w:rFonts w:ascii="Gill Sans MT" w:hAnsi="Gill Sans MT" w:cs="Arial"/>
          <w:sz w:val="22"/>
          <w:szCs w:val="22"/>
        </w:rPr>
        <w:t>ck of displacement and poverty.</w:t>
      </w:r>
    </w:p>
    <w:p w14:paraId="4B5781B7" w14:textId="31207CAB" w:rsidR="00A345E8" w:rsidRPr="00A345E8" w:rsidRDefault="00176C27" w:rsidP="003C1292">
      <w:pPr>
        <w:spacing w:before="240" w:after="240"/>
        <w:jc w:val="both"/>
        <w:rPr>
          <w:rFonts w:ascii="Gill Sans MT" w:hAnsi="Gill Sans MT" w:cs="Arial"/>
          <w:sz w:val="22"/>
          <w:szCs w:val="22"/>
        </w:rPr>
      </w:pPr>
      <w:r w:rsidRPr="00F03209">
        <w:rPr>
          <w:rFonts w:ascii="Gill Sans MT" w:hAnsi="Gill Sans MT" w:cs="Arial"/>
          <w:sz w:val="22"/>
          <w:szCs w:val="22"/>
        </w:rPr>
        <w:t xml:space="preserve">This programme aims to support vulnerable children and their families to live in more secure, dignified and healthy homes and communities by addressing the continued degradation of living conditions which impact wellbeing, especially children, whilst strengthening the resilience of host and refugee communities.  This </w:t>
      </w:r>
      <w:r w:rsidR="003C1292">
        <w:rPr>
          <w:rFonts w:ascii="Gill Sans MT" w:hAnsi="Gill Sans MT" w:cs="Arial"/>
          <w:sz w:val="22"/>
          <w:szCs w:val="22"/>
        </w:rPr>
        <w:t>is</w:t>
      </w:r>
      <w:r w:rsidR="003C1292" w:rsidRPr="00F03209">
        <w:rPr>
          <w:rFonts w:ascii="Gill Sans MT" w:hAnsi="Gill Sans MT" w:cs="Arial"/>
          <w:sz w:val="22"/>
          <w:szCs w:val="22"/>
        </w:rPr>
        <w:t xml:space="preserve"> </w:t>
      </w:r>
      <w:r w:rsidRPr="00F03209">
        <w:rPr>
          <w:rFonts w:ascii="Gill Sans MT" w:hAnsi="Gill Sans MT" w:cs="Arial"/>
          <w:sz w:val="22"/>
          <w:szCs w:val="22"/>
        </w:rPr>
        <w:t xml:space="preserve">achieved by implementing shelter rehabilitation and cash for rent, thereby preventing negative coping mechanisms such as: accumulating debt; reducing the number of meals consumed; child </w:t>
      </w:r>
      <w:proofErr w:type="spellStart"/>
      <w:r w:rsidRPr="00F03209">
        <w:rPr>
          <w:rFonts w:ascii="Gill Sans MT" w:hAnsi="Gill Sans MT" w:cs="Arial"/>
          <w:sz w:val="22"/>
          <w:szCs w:val="22"/>
        </w:rPr>
        <w:t>labour</w:t>
      </w:r>
      <w:proofErr w:type="spellEnd"/>
      <w:r w:rsidRPr="00F03209">
        <w:rPr>
          <w:rFonts w:ascii="Gill Sans MT" w:hAnsi="Gill Sans MT" w:cs="Arial"/>
          <w:sz w:val="22"/>
          <w:szCs w:val="22"/>
        </w:rPr>
        <w:t xml:space="preserve">; early marriage; and removing children from school. The shelter rehabilitation and WASH interventions </w:t>
      </w:r>
      <w:r w:rsidR="003C1292">
        <w:rPr>
          <w:rFonts w:ascii="Gill Sans MT" w:hAnsi="Gill Sans MT" w:cs="Arial"/>
          <w:sz w:val="22"/>
          <w:szCs w:val="22"/>
        </w:rPr>
        <w:t>expected to</w:t>
      </w:r>
      <w:r w:rsidR="003C1292" w:rsidRPr="00F03209">
        <w:rPr>
          <w:rFonts w:ascii="Gill Sans MT" w:hAnsi="Gill Sans MT" w:cs="Arial"/>
          <w:sz w:val="22"/>
          <w:szCs w:val="22"/>
        </w:rPr>
        <w:t xml:space="preserve"> </w:t>
      </w:r>
      <w:r w:rsidRPr="00F03209">
        <w:rPr>
          <w:rFonts w:ascii="Gill Sans MT" w:hAnsi="Gill Sans MT" w:cs="Arial"/>
          <w:sz w:val="22"/>
          <w:szCs w:val="22"/>
        </w:rPr>
        <w:t xml:space="preserve">reduce health risks which include acute respiratory infections and water borne diseases. </w:t>
      </w:r>
    </w:p>
    <w:p w14:paraId="063A2A8C" w14:textId="5BE57D30" w:rsidR="00227028" w:rsidRDefault="00227028" w:rsidP="00227028">
      <w:pPr>
        <w:spacing w:before="240" w:after="240"/>
        <w:jc w:val="both"/>
        <w:rPr>
          <w:rFonts w:ascii="Gill Sans MT" w:hAnsi="Gill Sans MT" w:cs="Arial"/>
          <w:sz w:val="22"/>
          <w:szCs w:val="22"/>
        </w:rPr>
      </w:pPr>
      <w:r w:rsidRPr="00227028">
        <w:rPr>
          <w:rFonts w:ascii="Gill Sans MT" w:hAnsi="Gill Sans MT" w:cs="Arial"/>
          <w:b/>
          <w:bCs/>
          <w:sz w:val="22"/>
          <w:szCs w:val="22"/>
        </w:rPr>
        <w:t>Impact statement:</w:t>
      </w:r>
      <w:r w:rsidRPr="00227028">
        <w:rPr>
          <w:rFonts w:ascii="Gill Sans MT" w:hAnsi="Gill Sans MT" w:cs="Arial"/>
          <w:sz w:val="22"/>
          <w:szCs w:val="22"/>
        </w:rPr>
        <w:t xml:space="preserve"> Lives saved, civilians protected, suffering reduced and resilience built</w:t>
      </w:r>
    </w:p>
    <w:p w14:paraId="4706C45E" w14:textId="6987F061" w:rsidR="00227028" w:rsidRDefault="00227028" w:rsidP="00227028">
      <w:pPr>
        <w:spacing w:before="240" w:after="240"/>
        <w:jc w:val="both"/>
        <w:rPr>
          <w:rFonts w:ascii="Gill Sans MT" w:hAnsi="Gill Sans MT" w:cs="Arial"/>
          <w:sz w:val="22"/>
          <w:szCs w:val="22"/>
        </w:rPr>
      </w:pPr>
      <w:r w:rsidRPr="00227028">
        <w:rPr>
          <w:rFonts w:ascii="Gill Sans MT" w:hAnsi="Gill Sans MT" w:cs="Arial"/>
          <w:b/>
          <w:bCs/>
          <w:sz w:val="22"/>
          <w:szCs w:val="22"/>
        </w:rPr>
        <w:t>Outcome statement</w:t>
      </w:r>
      <w:r w:rsidR="00A15164">
        <w:rPr>
          <w:rFonts w:ascii="Gill Sans MT" w:hAnsi="Gill Sans MT" w:cs="Arial"/>
          <w:b/>
          <w:bCs/>
          <w:sz w:val="22"/>
          <w:szCs w:val="22"/>
        </w:rPr>
        <w:t xml:space="preserve"> 1</w:t>
      </w:r>
      <w:r w:rsidRPr="00227028">
        <w:rPr>
          <w:rFonts w:ascii="Gill Sans MT" w:hAnsi="Gill Sans MT" w:cs="Arial"/>
          <w:b/>
          <w:bCs/>
          <w:sz w:val="22"/>
          <w:szCs w:val="22"/>
        </w:rPr>
        <w:t>:</w:t>
      </w:r>
      <w:r w:rsidRPr="00227028">
        <w:rPr>
          <w:rFonts w:ascii="Gill Sans MT" w:hAnsi="Gill Sans MT" w:cs="Arial"/>
          <w:sz w:val="22"/>
          <w:szCs w:val="22"/>
        </w:rPr>
        <w:t xml:space="preserve"> Vulnerable children and their families live in more secure, dignified and healthy homes and communities.</w:t>
      </w:r>
    </w:p>
    <w:p w14:paraId="291B839D" w14:textId="4750BCC6" w:rsidR="00227028" w:rsidRDefault="00227028" w:rsidP="00806870">
      <w:pPr>
        <w:pStyle w:val="ListParagraph"/>
        <w:numPr>
          <w:ilvl w:val="0"/>
          <w:numId w:val="21"/>
        </w:numPr>
        <w:spacing w:before="240" w:after="240"/>
        <w:jc w:val="both"/>
        <w:rPr>
          <w:rFonts w:ascii="Gill Sans MT" w:hAnsi="Gill Sans MT" w:cs="Arial"/>
          <w:sz w:val="22"/>
          <w:szCs w:val="22"/>
        </w:rPr>
      </w:pPr>
      <w:r w:rsidRPr="00227028">
        <w:rPr>
          <w:rFonts w:ascii="Gill Sans MT" w:hAnsi="Gill Sans MT" w:cs="Arial"/>
          <w:b/>
          <w:bCs/>
          <w:sz w:val="22"/>
          <w:szCs w:val="22"/>
        </w:rPr>
        <w:t>Out</w:t>
      </w:r>
      <w:r w:rsidR="00806870">
        <w:rPr>
          <w:rFonts w:ascii="Gill Sans MT" w:hAnsi="Gill Sans MT" w:cs="Arial"/>
          <w:b/>
          <w:bCs/>
          <w:sz w:val="22"/>
          <w:szCs w:val="22"/>
        </w:rPr>
        <w:t>puts:</w:t>
      </w:r>
    </w:p>
    <w:p w14:paraId="03B8BF5D" w14:textId="6D4BC537" w:rsidR="00227028" w:rsidRPr="00227028" w:rsidRDefault="00227028" w:rsidP="00227028">
      <w:pPr>
        <w:pStyle w:val="ListParagraph"/>
        <w:numPr>
          <w:ilvl w:val="1"/>
          <w:numId w:val="21"/>
        </w:numPr>
        <w:spacing w:before="240" w:after="240"/>
        <w:jc w:val="both"/>
        <w:rPr>
          <w:rFonts w:ascii="Gill Sans MT" w:hAnsi="Gill Sans MT" w:cs="Arial"/>
          <w:sz w:val="22"/>
          <w:szCs w:val="22"/>
        </w:rPr>
      </w:pPr>
      <w:r w:rsidRPr="00227028">
        <w:rPr>
          <w:rFonts w:ascii="Gill Sans MT" w:hAnsi="Gill Sans MT" w:cs="Arial"/>
          <w:b/>
          <w:bCs/>
          <w:sz w:val="22"/>
          <w:szCs w:val="22"/>
        </w:rPr>
        <w:t>Output 1</w:t>
      </w:r>
      <w:r w:rsidR="00806870">
        <w:rPr>
          <w:rFonts w:ascii="Gill Sans MT" w:hAnsi="Gill Sans MT" w:cs="Arial"/>
          <w:sz w:val="22"/>
          <w:szCs w:val="22"/>
        </w:rPr>
        <w:t>: V</w:t>
      </w:r>
      <w:r w:rsidRPr="00227028">
        <w:rPr>
          <w:rFonts w:ascii="Gill Sans MT" w:hAnsi="Gill Sans MT" w:cs="Arial"/>
          <w:sz w:val="22"/>
          <w:szCs w:val="22"/>
        </w:rPr>
        <w:t>ulnerable children and their families living in chronically undignified, unhealthy and unsustainable conditions benefit from improved affordability, security of tenure and quality of accommodation including the provision of water and sanitation facilities.</w:t>
      </w:r>
    </w:p>
    <w:p w14:paraId="61920416" w14:textId="1A99807C" w:rsidR="00227028" w:rsidRPr="00227028" w:rsidRDefault="00227028" w:rsidP="00227028">
      <w:pPr>
        <w:pStyle w:val="ListParagraph"/>
        <w:numPr>
          <w:ilvl w:val="1"/>
          <w:numId w:val="21"/>
        </w:numPr>
        <w:spacing w:before="240" w:after="240"/>
        <w:jc w:val="both"/>
        <w:rPr>
          <w:rFonts w:ascii="Gill Sans MT" w:hAnsi="Gill Sans MT" w:cs="Arial"/>
          <w:sz w:val="22"/>
          <w:szCs w:val="22"/>
        </w:rPr>
      </w:pPr>
      <w:r w:rsidRPr="00227028">
        <w:rPr>
          <w:rFonts w:ascii="Gill Sans MT" w:hAnsi="Gill Sans MT" w:cs="Arial"/>
          <w:b/>
          <w:bCs/>
          <w:sz w:val="22"/>
          <w:szCs w:val="22"/>
        </w:rPr>
        <w:t>Output 2</w:t>
      </w:r>
      <w:r w:rsidRPr="00227028">
        <w:rPr>
          <w:rFonts w:ascii="Gill Sans MT" w:hAnsi="Gill Sans MT" w:cs="Arial"/>
          <w:sz w:val="22"/>
          <w:szCs w:val="22"/>
        </w:rPr>
        <w:t>: Vulnerable children and their families living in sub-standard conditions have reduced risk of water borne diseases through provision of WASH support.</w:t>
      </w:r>
    </w:p>
    <w:p w14:paraId="39B3ADC3" w14:textId="154A6715" w:rsidR="00227028" w:rsidRPr="00227028" w:rsidRDefault="00227028" w:rsidP="00227028">
      <w:pPr>
        <w:pStyle w:val="ListParagraph"/>
        <w:numPr>
          <w:ilvl w:val="1"/>
          <w:numId w:val="21"/>
        </w:numPr>
        <w:spacing w:before="240" w:after="240"/>
        <w:jc w:val="both"/>
        <w:rPr>
          <w:rFonts w:ascii="Gill Sans MT" w:hAnsi="Gill Sans MT" w:cs="Arial"/>
          <w:sz w:val="22"/>
          <w:szCs w:val="22"/>
        </w:rPr>
      </w:pPr>
      <w:r w:rsidRPr="00227028">
        <w:rPr>
          <w:rFonts w:ascii="Gill Sans MT" w:hAnsi="Gill Sans MT" w:cs="Arial"/>
          <w:b/>
          <w:bCs/>
          <w:sz w:val="22"/>
          <w:szCs w:val="22"/>
        </w:rPr>
        <w:t>Output 3</w:t>
      </w:r>
      <w:r w:rsidRPr="00227028">
        <w:rPr>
          <w:rFonts w:ascii="Gill Sans MT" w:hAnsi="Gill Sans MT" w:cs="Arial"/>
          <w:sz w:val="22"/>
          <w:szCs w:val="22"/>
        </w:rPr>
        <w:t>: Vulnerable children and their families have increased access to services through SC</w:t>
      </w:r>
      <w:r w:rsidR="006A31D9">
        <w:rPr>
          <w:rFonts w:ascii="Gill Sans MT" w:hAnsi="Gill Sans MT" w:cs="Arial"/>
          <w:sz w:val="22"/>
          <w:szCs w:val="22"/>
        </w:rPr>
        <w:t>L</w:t>
      </w:r>
      <w:r w:rsidRPr="00227028">
        <w:rPr>
          <w:rFonts w:ascii="Gill Sans MT" w:hAnsi="Gill Sans MT" w:cs="Arial"/>
          <w:sz w:val="22"/>
          <w:szCs w:val="22"/>
        </w:rPr>
        <w:t xml:space="preserve"> cross-sectorial referral mechanism.</w:t>
      </w:r>
    </w:p>
    <w:p w14:paraId="6D1DBFFD" w14:textId="03367AE3" w:rsidR="00806870" w:rsidRPr="00A15164" w:rsidRDefault="00227028" w:rsidP="00F12177">
      <w:pPr>
        <w:pStyle w:val="ListParagraph"/>
        <w:numPr>
          <w:ilvl w:val="1"/>
          <w:numId w:val="21"/>
        </w:numPr>
        <w:spacing w:before="240" w:after="240"/>
        <w:jc w:val="both"/>
        <w:rPr>
          <w:rFonts w:ascii="Gill Sans MT" w:hAnsi="Gill Sans MT" w:cs="Arial"/>
          <w:sz w:val="22"/>
          <w:szCs w:val="22"/>
        </w:rPr>
      </w:pPr>
      <w:r w:rsidRPr="00227028">
        <w:rPr>
          <w:rFonts w:ascii="Gill Sans MT" w:hAnsi="Gill Sans MT" w:cs="Arial"/>
          <w:b/>
          <w:bCs/>
          <w:sz w:val="22"/>
          <w:szCs w:val="22"/>
        </w:rPr>
        <w:t>Output 4</w:t>
      </w:r>
      <w:r w:rsidRPr="00227028">
        <w:rPr>
          <w:rFonts w:ascii="Gill Sans MT" w:hAnsi="Gill Sans MT" w:cs="Arial"/>
          <w:sz w:val="22"/>
          <w:szCs w:val="22"/>
        </w:rPr>
        <w:t>: Quality integrated programming is continuously improved through pro-active monitoring, analysis,</w:t>
      </w:r>
      <w:r w:rsidR="00FB2F57">
        <w:rPr>
          <w:rFonts w:ascii="Gill Sans MT" w:hAnsi="Gill Sans MT" w:cs="Arial"/>
          <w:sz w:val="22"/>
          <w:szCs w:val="22"/>
        </w:rPr>
        <w:t xml:space="preserve"> evidence-building and learning</w:t>
      </w:r>
      <w:r w:rsidR="00F12177">
        <w:rPr>
          <w:rFonts w:ascii="Gill Sans MT" w:hAnsi="Gill Sans MT" w:cs="Arial"/>
          <w:sz w:val="22"/>
          <w:szCs w:val="22"/>
        </w:rPr>
        <w:t xml:space="preserve"> in addition to</w:t>
      </w:r>
      <w:r w:rsidR="00FB2F57">
        <w:rPr>
          <w:rFonts w:ascii="Gill Sans MT" w:hAnsi="Gill Sans MT" w:cs="Arial"/>
          <w:sz w:val="22"/>
          <w:szCs w:val="22"/>
        </w:rPr>
        <w:t xml:space="preserve"> </w:t>
      </w:r>
      <w:r w:rsidR="00806870" w:rsidRPr="00FB2F57">
        <w:rPr>
          <w:rFonts w:ascii="Gill Sans MT" w:hAnsi="Gill Sans MT" w:cs="Arial"/>
          <w:sz w:val="22"/>
          <w:szCs w:val="22"/>
        </w:rPr>
        <w:t>effective and efficient use of resources (Value for Money).</w:t>
      </w:r>
      <w:r w:rsidR="00F12177" w:rsidRPr="00F12177">
        <w:rPr>
          <w:rFonts w:ascii="Arial Narrow" w:eastAsia="Arial Narrow" w:hAnsi="Arial Narrow" w:cs="Arial"/>
          <w:sz w:val="22"/>
          <w:szCs w:val="22"/>
        </w:rPr>
        <w:t xml:space="preserve"> </w:t>
      </w:r>
    </w:p>
    <w:p w14:paraId="5C151B79" w14:textId="77777777" w:rsidR="00A15164" w:rsidRPr="00FB2F57" w:rsidRDefault="00A15164" w:rsidP="00A15164">
      <w:pPr>
        <w:pStyle w:val="ListParagraph"/>
        <w:spacing w:before="240" w:after="240"/>
        <w:ind w:left="1440"/>
        <w:jc w:val="both"/>
        <w:rPr>
          <w:rFonts w:ascii="Gill Sans MT" w:hAnsi="Gill Sans MT" w:cs="Arial"/>
          <w:sz w:val="22"/>
          <w:szCs w:val="22"/>
        </w:rPr>
      </w:pPr>
    </w:p>
    <w:p w14:paraId="16478CFD" w14:textId="0CE3E13D" w:rsidR="00227028" w:rsidRDefault="00A345E8" w:rsidP="00A345E8">
      <w:pPr>
        <w:numPr>
          <w:ilvl w:val="0"/>
          <w:numId w:val="5"/>
        </w:numPr>
        <w:ind w:left="360"/>
        <w:jc w:val="both"/>
        <w:rPr>
          <w:rFonts w:ascii="Gill Sans MT" w:hAnsi="Gill Sans MT" w:cs="Arial"/>
          <w:b/>
          <w:bCs/>
          <w:sz w:val="22"/>
          <w:szCs w:val="22"/>
        </w:rPr>
      </w:pPr>
      <w:r>
        <w:rPr>
          <w:rFonts w:ascii="Gill Sans MT" w:hAnsi="Gill Sans MT" w:cs="Arial"/>
          <w:b/>
          <w:bCs/>
          <w:sz w:val="22"/>
          <w:szCs w:val="22"/>
        </w:rPr>
        <w:t xml:space="preserve">DFID Programme </w:t>
      </w:r>
      <w:r w:rsidR="00D1624F">
        <w:rPr>
          <w:rFonts w:ascii="Gill Sans MT" w:hAnsi="Gill Sans MT" w:cs="Arial"/>
          <w:b/>
          <w:bCs/>
          <w:sz w:val="22"/>
          <w:szCs w:val="22"/>
        </w:rPr>
        <w:t>Activity Summary</w:t>
      </w:r>
    </w:p>
    <w:p w14:paraId="15DF3E96" w14:textId="77777777" w:rsidR="004D6D68" w:rsidRDefault="004D6D68" w:rsidP="004D6D68">
      <w:pPr>
        <w:jc w:val="both"/>
        <w:rPr>
          <w:rFonts w:ascii="Gill Sans MT" w:hAnsi="Gill Sans MT" w:cs="Arial"/>
          <w:b/>
          <w:bCs/>
          <w:sz w:val="22"/>
          <w:szCs w:val="22"/>
        </w:rPr>
      </w:pPr>
    </w:p>
    <w:p w14:paraId="3F238404" w14:textId="2A02E035" w:rsidR="00D1624F" w:rsidRPr="00072B95" w:rsidRDefault="004D6D68" w:rsidP="00072B95">
      <w:pPr>
        <w:spacing w:after="120"/>
        <w:jc w:val="both"/>
        <w:rPr>
          <w:rFonts w:ascii="Gill Sans MT" w:hAnsi="Gill Sans MT" w:cs="Arial"/>
          <w:b/>
          <w:bCs/>
          <w:sz w:val="22"/>
          <w:szCs w:val="22"/>
          <w:u w:val="single"/>
        </w:rPr>
      </w:pPr>
      <w:r w:rsidRPr="005A7658">
        <w:rPr>
          <w:rFonts w:ascii="Gill Sans MT" w:hAnsi="Gill Sans MT" w:cs="Arial"/>
          <w:b/>
          <w:bCs/>
          <w:sz w:val="22"/>
          <w:szCs w:val="22"/>
          <w:u w:val="single"/>
        </w:rPr>
        <w:t>Shelter interventions reaching 16,120 beneficiaries</w:t>
      </w:r>
      <w:r w:rsidR="00A31300">
        <w:rPr>
          <w:rFonts w:ascii="Gill Sans MT" w:hAnsi="Gill Sans MT" w:cs="Arial"/>
          <w:b/>
          <w:bCs/>
          <w:sz w:val="22"/>
          <w:szCs w:val="22"/>
          <w:u w:val="single"/>
        </w:rPr>
        <w:t xml:space="preserve"> (target)</w:t>
      </w:r>
    </w:p>
    <w:p w14:paraId="76B0A96B" w14:textId="31460E70" w:rsidR="004D6D68" w:rsidRPr="00680647" w:rsidRDefault="004D6D68" w:rsidP="00151070">
      <w:pPr>
        <w:spacing w:after="120"/>
        <w:jc w:val="both"/>
        <w:rPr>
          <w:rFonts w:ascii="Gill Sans MT" w:hAnsi="Gill Sans MT" w:cs="Arial"/>
          <w:sz w:val="22"/>
          <w:szCs w:val="22"/>
        </w:rPr>
      </w:pPr>
      <w:r w:rsidRPr="005A7658">
        <w:rPr>
          <w:rFonts w:ascii="Gill Sans MT" w:hAnsi="Gill Sans MT" w:cs="Arial"/>
          <w:b/>
          <w:bCs/>
          <w:sz w:val="22"/>
          <w:szCs w:val="22"/>
        </w:rPr>
        <w:t>Rehabilitation:</w:t>
      </w:r>
      <w:r w:rsidRPr="00680647">
        <w:rPr>
          <w:rFonts w:ascii="Gill Sans MT" w:hAnsi="Gill Sans MT" w:cs="Arial"/>
          <w:sz w:val="22"/>
          <w:szCs w:val="22"/>
        </w:rPr>
        <w:t xml:space="preserve"> SC </w:t>
      </w:r>
      <w:r w:rsidR="00F12177" w:rsidRPr="00680647">
        <w:rPr>
          <w:rFonts w:ascii="Gill Sans MT" w:hAnsi="Gill Sans MT" w:cs="Arial"/>
          <w:sz w:val="22"/>
          <w:szCs w:val="22"/>
        </w:rPr>
        <w:t>intend</w:t>
      </w:r>
      <w:r w:rsidR="007A1A67">
        <w:rPr>
          <w:rFonts w:ascii="Gill Sans MT" w:hAnsi="Gill Sans MT" w:cs="Arial"/>
          <w:sz w:val="22"/>
          <w:szCs w:val="22"/>
        </w:rPr>
        <w:t>ed</w:t>
      </w:r>
      <w:r w:rsidR="00F12177" w:rsidRPr="00680647">
        <w:rPr>
          <w:rFonts w:ascii="Gill Sans MT" w:hAnsi="Gill Sans MT" w:cs="Arial"/>
          <w:sz w:val="22"/>
          <w:szCs w:val="22"/>
        </w:rPr>
        <w:t xml:space="preserve"> to</w:t>
      </w:r>
      <w:r w:rsidRPr="00680647">
        <w:rPr>
          <w:rFonts w:ascii="Gill Sans MT" w:hAnsi="Gill Sans MT" w:cs="Arial"/>
          <w:sz w:val="22"/>
          <w:szCs w:val="22"/>
        </w:rPr>
        <w:t xml:space="preserve"> respond to the housing needs of a further 8,660 refugees through an extension of the existing DFID funded intervention. SC </w:t>
      </w:r>
      <w:r w:rsidR="00680098" w:rsidRPr="00680647">
        <w:rPr>
          <w:rFonts w:ascii="Gill Sans MT" w:hAnsi="Gill Sans MT" w:cs="Arial"/>
          <w:sz w:val="22"/>
          <w:szCs w:val="22"/>
        </w:rPr>
        <w:t>plan</w:t>
      </w:r>
      <w:r w:rsidR="00680098">
        <w:rPr>
          <w:rFonts w:ascii="Gill Sans MT" w:hAnsi="Gill Sans MT" w:cs="Arial"/>
          <w:sz w:val="22"/>
          <w:szCs w:val="22"/>
        </w:rPr>
        <w:t>ned</w:t>
      </w:r>
      <w:r w:rsidR="00F12177" w:rsidRPr="00680647">
        <w:rPr>
          <w:rFonts w:ascii="Gill Sans MT" w:hAnsi="Gill Sans MT" w:cs="Arial"/>
          <w:sz w:val="22"/>
          <w:szCs w:val="22"/>
        </w:rPr>
        <w:t xml:space="preserve"> to </w:t>
      </w:r>
      <w:r w:rsidRPr="00680647">
        <w:rPr>
          <w:rFonts w:ascii="Gill Sans MT" w:hAnsi="Gill Sans MT" w:cs="Arial"/>
          <w:sz w:val="22"/>
          <w:szCs w:val="22"/>
        </w:rPr>
        <w:t>work with identified vulnerable refugee HHs and host community landlords of unfin</w:t>
      </w:r>
      <w:r w:rsidR="005C583D">
        <w:rPr>
          <w:rFonts w:ascii="Gill Sans MT" w:hAnsi="Gill Sans MT" w:cs="Arial"/>
          <w:sz w:val="22"/>
          <w:szCs w:val="22"/>
        </w:rPr>
        <w:t xml:space="preserve">ished buildings to develop a </w:t>
      </w:r>
      <w:proofErr w:type="spellStart"/>
      <w:proofErr w:type="gramStart"/>
      <w:r w:rsidR="005C583D">
        <w:rPr>
          <w:rFonts w:ascii="Gill Sans MT" w:hAnsi="Gill Sans MT" w:cs="Arial"/>
          <w:sz w:val="22"/>
          <w:szCs w:val="22"/>
        </w:rPr>
        <w:t>BoQ</w:t>
      </w:r>
      <w:proofErr w:type="spellEnd"/>
      <w:proofErr w:type="gramEnd"/>
      <w:r w:rsidRPr="00680647">
        <w:rPr>
          <w:rFonts w:ascii="Gill Sans MT" w:hAnsi="Gill Sans MT" w:cs="Arial"/>
          <w:sz w:val="22"/>
          <w:szCs w:val="22"/>
        </w:rPr>
        <w:t xml:space="preserve"> (approx. $1,500/ household) for basic repairs to make shelters habitable. The landlord receive</w:t>
      </w:r>
      <w:r w:rsidR="007A1A67">
        <w:rPr>
          <w:rFonts w:ascii="Gill Sans MT" w:hAnsi="Gill Sans MT" w:cs="Arial"/>
          <w:sz w:val="22"/>
          <w:szCs w:val="22"/>
        </w:rPr>
        <w:t>d</w:t>
      </w:r>
      <w:r w:rsidRPr="00680647">
        <w:rPr>
          <w:rFonts w:ascii="Gill Sans MT" w:hAnsi="Gill Sans MT" w:cs="Arial"/>
          <w:sz w:val="22"/>
          <w:szCs w:val="22"/>
        </w:rPr>
        <w:t xml:space="preserve"> payments to complete this work in exchange for entering into an agreement guaranteeing 12 months OFC, meaning the programme recover</w:t>
      </w:r>
      <w:r w:rsidR="007A1A67">
        <w:rPr>
          <w:rFonts w:ascii="Gill Sans MT" w:hAnsi="Gill Sans MT" w:cs="Arial"/>
          <w:sz w:val="22"/>
          <w:szCs w:val="22"/>
        </w:rPr>
        <w:t>ing</w:t>
      </w:r>
      <w:r w:rsidRPr="00680647">
        <w:rPr>
          <w:rFonts w:ascii="Gill Sans MT" w:hAnsi="Gill Sans MT" w:cs="Arial"/>
          <w:sz w:val="22"/>
          <w:szCs w:val="22"/>
        </w:rPr>
        <w:t xml:space="preserve"> the investment in subsequent ren</w:t>
      </w:r>
      <w:r w:rsidR="00F12177" w:rsidRPr="00680647">
        <w:rPr>
          <w:rFonts w:ascii="Gill Sans MT" w:hAnsi="Gill Sans MT" w:cs="Arial"/>
          <w:sz w:val="22"/>
          <w:szCs w:val="22"/>
        </w:rPr>
        <w:t xml:space="preserve">t reduction. </w:t>
      </w:r>
      <w:r w:rsidR="007A1A67">
        <w:rPr>
          <w:rFonts w:ascii="Gill Sans MT" w:hAnsi="Gill Sans MT" w:cs="Arial"/>
          <w:sz w:val="22"/>
          <w:szCs w:val="22"/>
        </w:rPr>
        <w:t xml:space="preserve">During this process, the </w:t>
      </w:r>
      <w:r w:rsidR="00F12177" w:rsidRPr="00680647">
        <w:rPr>
          <w:rFonts w:ascii="Gill Sans MT" w:hAnsi="Gill Sans MT" w:cs="Arial"/>
          <w:sz w:val="22"/>
          <w:szCs w:val="22"/>
        </w:rPr>
        <w:t xml:space="preserve">SC technicians </w:t>
      </w:r>
      <w:r w:rsidRPr="00680647">
        <w:rPr>
          <w:rFonts w:ascii="Gill Sans MT" w:hAnsi="Gill Sans MT" w:cs="Arial"/>
          <w:sz w:val="22"/>
          <w:szCs w:val="22"/>
        </w:rPr>
        <w:t>provide</w:t>
      </w:r>
      <w:r w:rsidR="007A1A67">
        <w:rPr>
          <w:rFonts w:ascii="Gill Sans MT" w:hAnsi="Gill Sans MT" w:cs="Arial"/>
          <w:sz w:val="22"/>
          <w:szCs w:val="22"/>
        </w:rPr>
        <w:t>d an</w:t>
      </w:r>
      <w:r w:rsidRPr="00680647">
        <w:rPr>
          <w:rFonts w:ascii="Gill Sans MT" w:hAnsi="Gill Sans MT" w:cs="Arial"/>
          <w:sz w:val="22"/>
          <w:szCs w:val="22"/>
        </w:rPr>
        <w:t xml:space="preserve"> ongoing monitoring and guidance. The agreement between SC and the landlord </w:t>
      </w:r>
      <w:r w:rsidR="007A1A67">
        <w:rPr>
          <w:rFonts w:ascii="Gill Sans MT" w:hAnsi="Gill Sans MT" w:cs="Arial"/>
          <w:sz w:val="22"/>
          <w:szCs w:val="22"/>
        </w:rPr>
        <w:t>were</w:t>
      </w:r>
      <w:r w:rsidRPr="00680647">
        <w:rPr>
          <w:rFonts w:ascii="Gill Sans MT" w:hAnsi="Gill Sans MT" w:cs="Arial"/>
          <w:sz w:val="22"/>
          <w:szCs w:val="22"/>
        </w:rPr>
        <w:t xml:space="preserve"> witnessed a</w:t>
      </w:r>
      <w:r w:rsidR="00F12177" w:rsidRPr="00680647">
        <w:rPr>
          <w:rFonts w:ascii="Gill Sans MT" w:hAnsi="Gill Sans MT" w:cs="Arial"/>
          <w:sz w:val="22"/>
          <w:szCs w:val="22"/>
        </w:rPr>
        <w:t xml:space="preserve">nd stamped by local authorities, </w:t>
      </w:r>
      <w:r w:rsidRPr="00680647">
        <w:rPr>
          <w:rFonts w:ascii="Gill Sans MT" w:hAnsi="Gill Sans MT" w:cs="Arial"/>
          <w:sz w:val="22"/>
          <w:szCs w:val="22"/>
        </w:rPr>
        <w:t>empowering the agreement. The landlord receive</w:t>
      </w:r>
      <w:r w:rsidR="00151070">
        <w:rPr>
          <w:rFonts w:ascii="Gill Sans MT" w:hAnsi="Gill Sans MT" w:cs="Arial"/>
          <w:sz w:val="22"/>
          <w:szCs w:val="22"/>
        </w:rPr>
        <w:t>d</w:t>
      </w:r>
      <w:r w:rsidRPr="00680647">
        <w:rPr>
          <w:rFonts w:ascii="Gill Sans MT" w:hAnsi="Gill Sans MT" w:cs="Arial"/>
          <w:sz w:val="22"/>
          <w:szCs w:val="22"/>
        </w:rPr>
        <w:t xml:space="preserve"> a conditional cash advance payment of 30% of the agreement value, in order to commence works. A 50% payment </w:t>
      </w:r>
      <w:r w:rsidR="00680098" w:rsidRPr="00680647">
        <w:rPr>
          <w:rFonts w:ascii="Gill Sans MT" w:hAnsi="Gill Sans MT" w:cs="Arial"/>
          <w:sz w:val="22"/>
          <w:szCs w:val="22"/>
        </w:rPr>
        <w:t>received</w:t>
      </w:r>
      <w:r w:rsidRPr="00680647">
        <w:rPr>
          <w:rFonts w:ascii="Gill Sans MT" w:hAnsi="Gill Sans MT" w:cs="Arial"/>
          <w:sz w:val="22"/>
          <w:szCs w:val="22"/>
        </w:rPr>
        <w:t xml:space="preserve"> upon completion of half of the works, and the remaining 20% upon full completion, and following the signing of a ‘completion certificate’ and a 12 month rent free agreement. </w:t>
      </w:r>
    </w:p>
    <w:p w14:paraId="72606800" w14:textId="3F602051" w:rsidR="004D6D68" w:rsidRPr="00680647" w:rsidRDefault="004D6D68" w:rsidP="00151070">
      <w:pPr>
        <w:spacing w:after="120"/>
        <w:jc w:val="both"/>
        <w:rPr>
          <w:rFonts w:ascii="Gill Sans MT" w:hAnsi="Gill Sans MT" w:cs="Arial"/>
          <w:sz w:val="22"/>
          <w:szCs w:val="22"/>
        </w:rPr>
      </w:pPr>
      <w:r w:rsidRPr="00680647">
        <w:rPr>
          <w:rFonts w:ascii="Gill Sans MT" w:hAnsi="Gill Sans MT" w:cs="Arial"/>
          <w:sz w:val="22"/>
          <w:szCs w:val="22"/>
        </w:rPr>
        <w:lastRenderedPageBreak/>
        <w:t>As per SC minimum shelter standards, all housing units should allow approximately 4.5m2 per person. Households of over six people receive</w:t>
      </w:r>
      <w:r w:rsidR="00151070">
        <w:rPr>
          <w:rFonts w:ascii="Gill Sans MT" w:hAnsi="Gill Sans MT" w:cs="Arial"/>
          <w:sz w:val="22"/>
          <w:szCs w:val="22"/>
        </w:rPr>
        <w:t>d</w:t>
      </w:r>
      <w:r w:rsidRPr="00680647">
        <w:rPr>
          <w:rFonts w:ascii="Gill Sans MT" w:hAnsi="Gill Sans MT" w:cs="Arial"/>
          <w:sz w:val="22"/>
          <w:szCs w:val="22"/>
        </w:rPr>
        <w:t xml:space="preserve"> two housing units (HU). Shelter rehabilitation include</w:t>
      </w:r>
      <w:r w:rsidR="00151070">
        <w:rPr>
          <w:rFonts w:ascii="Gill Sans MT" w:hAnsi="Gill Sans MT" w:cs="Arial"/>
          <w:sz w:val="22"/>
          <w:szCs w:val="22"/>
        </w:rPr>
        <w:t>d</w:t>
      </w:r>
      <w:r w:rsidRPr="00680647">
        <w:rPr>
          <w:rFonts w:ascii="Gill Sans MT" w:hAnsi="Gill Sans MT" w:cs="Arial"/>
          <w:sz w:val="22"/>
          <w:szCs w:val="22"/>
        </w:rPr>
        <w:t xml:space="preserve"> the protection from wind, rain and extreme cold, ensuring the structural integrity of the building, and doors and windows are suitable, ensuring security and privacy. Safe electricity </w:t>
      </w:r>
      <w:r w:rsidR="00151070">
        <w:rPr>
          <w:rFonts w:ascii="Gill Sans MT" w:hAnsi="Gill Sans MT" w:cs="Arial"/>
          <w:sz w:val="22"/>
          <w:szCs w:val="22"/>
        </w:rPr>
        <w:t>was</w:t>
      </w:r>
      <w:r w:rsidR="00151070" w:rsidRPr="00680647">
        <w:rPr>
          <w:rFonts w:ascii="Gill Sans MT" w:hAnsi="Gill Sans MT" w:cs="Arial"/>
          <w:sz w:val="22"/>
          <w:szCs w:val="22"/>
        </w:rPr>
        <w:t xml:space="preserve"> </w:t>
      </w:r>
      <w:r w:rsidRPr="00680647">
        <w:rPr>
          <w:rFonts w:ascii="Gill Sans MT" w:hAnsi="Gill Sans MT" w:cs="Arial"/>
          <w:sz w:val="22"/>
          <w:szCs w:val="22"/>
        </w:rPr>
        <w:t xml:space="preserve">provided where necessary and a minimum of one toilet between two HU </w:t>
      </w:r>
      <w:r w:rsidR="00151070">
        <w:rPr>
          <w:rFonts w:ascii="Gill Sans MT" w:hAnsi="Gill Sans MT" w:cs="Arial"/>
          <w:sz w:val="22"/>
          <w:szCs w:val="22"/>
        </w:rPr>
        <w:t>was</w:t>
      </w:r>
      <w:r w:rsidR="00151070" w:rsidRPr="00680647">
        <w:rPr>
          <w:rFonts w:ascii="Gill Sans MT" w:hAnsi="Gill Sans MT" w:cs="Arial"/>
          <w:sz w:val="22"/>
          <w:szCs w:val="22"/>
        </w:rPr>
        <w:t xml:space="preserve"> </w:t>
      </w:r>
      <w:r w:rsidRPr="00680647">
        <w:rPr>
          <w:rFonts w:ascii="Gill Sans MT" w:hAnsi="Gill Sans MT" w:cs="Arial"/>
          <w:sz w:val="22"/>
          <w:szCs w:val="22"/>
        </w:rPr>
        <w:t>provided and connected to a sewage line or septic tank. Water storage of 1000L per HU is installed and connected to kitchen and toilet sinks</w:t>
      </w:r>
      <w:r w:rsidR="005C583D">
        <w:rPr>
          <w:rFonts w:ascii="Gill Sans MT" w:hAnsi="Gill Sans MT" w:cs="Arial"/>
          <w:sz w:val="22"/>
          <w:szCs w:val="22"/>
        </w:rPr>
        <w:t>.</w:t>
      </w:r>
    </w:p>
    <w:p w14:paraId="7782CB32" w14:textId="420314B0" w:rsidR="004D6D68" w:rsidRPr="00680647" w:rsidRDefault="004D6D68" w:rsidP="00622D67">
      <w:pPr>
        <w:spacing w:after="120"/>
        <w:jc w:val="both"/>
        <w:rPr>
          <w:rFonts w:ascii="Gill Sans MT" w:hAnsi="Gill Sans MT" w:cs="Arial"/>
          <w:sz w:val="22"/>
          <w:szCs w:val="22"/>
        </w:rPr>
      </w:pPr>
      <w:r w:rsidRPr="00680647">
        <w:rPr>
          <w:rFonts w:ascii="Gill Sans MT" w:hAnsi="Gill Sans MT" w:cs="Arial"/>
          <w:sz w:val="22"/>
          <w:szCs w:val="22"/>
        </w:rPr>
        <w:t xml:space="preserve">It </w:t>
      </w:r>
      <w:r w:rsidR="00622D67">
        <w:rPr>
          <w:rFonts w:ascii="Gill Sans MT" w:hAnsi="Gill Sans MT" w:cs="Arial"/>
          <w:sz w:val="22"/>
          <w:szCs w:val="22"/>
        </w:rPr>
        <w:t>was</w:t>
      </w:r>
      <w:r w:rsidR="00622D67" w:rsidRPr="00680647">
        <w:rPr>
          <w:rFonts w:ascii="Gill Sans MT" w:hAnsi="Gill Sans MT" w:cs="Arial"/>
          <w:sz w:val="22"/>
          <w:szCs w:val="22"/>
        </w:rPr>
        <w:t xml:space="preserve"> </w:t>
      </w:r>
      <w:r w:rsidRPr="00680647">
        <w:rPr>
          <w:rFonts w:ascii="Gill Sans MT" w:hAnsi="Gill Sans MT" w:cs="Arial"/>
          <w:sz w:val="22"/>
          <w:szCs w:val="22"/>
        </w:rPr>
        <w:t>intended that following the 12 month OFC period, families will have managed to establish themselves economically in order to enter the rent paying sector. In order to prevent risk of eviction or a drop in living standards, SC support</w:t>
      </w:r>
      <w:r w:rsidR="00622D67">
        <w:rPr>
          <w:rFonts w:ascii="Gill Sans MT" w:hAnsi="Gill Sans MT" w:cs="Arial"/>
          <w:sz w:val="22"/>
          <w:szCs w:val="22"/>
        </w:rPr>
        <w:t>ed</w:t>
      </w:r>
      <w:r w:rsidRPr="00680647">
        <w:rPr>
          <w:rFonts w:ascii="Gill Sans MT" w:hAnsi="Gill Sans MT" w:cs="Arial"/>
          <w:sz w:val="22"/>
          <w:szCs w:val="22"/>
        </w:rPr>
        <w:t xml:space="preserve"> negotiations with the landlord for a new, fair and reasonable lease agreement, providing security to both parties. </w:t>
      </w:r>
    </w:p>
    <w:p w14:paraId="6FBA3F76" w14:textId="63A0198B" w:rsidR="004D6D68" w:rsidRDefault="004D6D68" w:rsidP="00622D67">
      <w:pPr>
        <w:spacing w:after="120"/>
        <w:jc w:val="both"/>
        <w:rPr>
          <w:rFonts w:ascii="Gill Sans MT" w:hAnsi="Gill Sans MT" w:cs="Arial"/>
          <w:sz w:val="22"/>
          <w:szCs w:val="22"/>
        </w:rPr>
      </w:pPr>
      <w:r w:rsidRPr="00680647">
        <w:rPr>
          <w:rFonts w:ascii="Gill Sans MT" w:hAnsi="Gill Sans MT" w:cs="Arial"/>
          <w:sz w:val="22"/>
          <w:szCs w:val="22"/>
        </w:rPr>
        <w:t>To date, SC provided 4,028 individuals with improved lining conditions, with 99% of HHs still in residence after three months and 93% after seven months. Households save an average of $125/ month, allowing families to access other services, and reducing dependencies on negative coping mechanisms. This in turn results in an improvement in children’s psychosocial well-being and reduces the risks of exploitation and other child protection issues. Safe and secure living environments reduce</w:t>
      </w:r>
      <w:r w:rsidR="00622D67">
        <w:rPr>
          <w:rFonts w:ascii="Gill Sans MT" w:hAnsi="Gill Sans MT" w:cs="Arial"/>
          <w:sz w:val="22"/>
          <w:szCs w:val="22"/>
        </w:rPr>
        <w:t>d</w:t>
      </w:r>
      <w:r w:rsidRPr="00680647">
        <w:rPr>
          <w:rFonts w:ascii="Gill Sans MT" w:hAnsi="Gill Sans MT" w:cs="Arial"/>
          <w:sz w:val="22"/>
          <w:szCs w:val="22"/>
        </w:rPr>
        <w:t xml:space="preserve"> the exposure of children to health risks and physical harm, and landlords in host communities benefit through increasing the value in their asset. </w:t>
      </w:r>
    </w:p>
    <w:p w14:paraId="1000C390" w14:textId="07A51E6E" w:rsidR="00394D9F" w:rsidRPr="00394D9F" w:rsidRDefault="00394D9F" w:rsidP="00394D9F">
      <w:pPr>
        <w:spacing w:after="120"/>
        <w:jc w:val="both"/>
        <w:rPr>
          <w:rFonts w:ascii="Gill Sans MT" w:hAnsi="Gill Sans MT" w:cs="Arial"/>
          <w:color w:val="FF0000"/>
          <w:sz w:val="22"/>
          <w:szCs w:val="22"/>
        </w:rPr>
      </w:pPr>
      <w:r w:rsidRPr="00394D9F">
        <w:rPr>
          <w:rFonts w:ascii="Gill Sans MT" w:hAnsi="Gill Sans MT" w:cs="Arial"/>
          <w:color w:val="FF0000"/>
          <w:sz w:val="22"/>
          <w:szCs w:val="22"/>
        </w:rPr>
        <w:t xml:space="preserve">(Note: This component will not be included in the End of Project Evaluation) </w:t>
      </w:r>
    </w:p>
    <w:p w14:paraId="57218D46" w14:textId="67A4B0BB" w:rsidR="004D6D68" w:rsidRPr="00680647" w:rsidRDefault="004D6D68" w:rsidP="00622D67">
      <w:pPr>
        <w:spacing w:after="120"/>
        <w:jc w:val="both"/>
        <w:rPr>
          <w:rFonts w:ascii="Gill Sans MT" w:hAnsi="Gill Sans MT" w:cs="Arial"/>
          <w:sz w:val="22"/>
          <w:szCs w:val="22"/>
        </w:rPr>
      </w:pPr>
      <w:r w:rsidRPr="005A7658">
        <w:rPr>
          <w:rFonts w:ascii="Gill Sans MT" w:hAnsi="Gill Sans MT" w:cs="Arial"/>
          <w:b/>
          <w:bCs/>
          <w:sz w:val="22"/>
          <w:szCs w:val="22"/>
        </w:rPr>
        <w:t>Cash for Rent:</w:t>
      </w:r>
      <w:r w:rsidRPr="00680647">
        <w:rPr>
          <w:rFonts w:ascii="Gill Sans MT" w:hAnsi="Gill Sans MT" w:cs="Arial"/>
          <w:sz w:val="22"/>
          <w:szCs w:val="22"/>
        </w:rPr>
        <w:t xml:space="preserve"> After 12 months of OFC, most vulnerable HHs will be eligible for cash for rent. SC provide</w:t>
      </w:r>
      <w:r w:rsidR="00622D67">
        <w:rPr>
          <w:rFonts w:ascii="Gill Sans MT" w:hAnsi="Gill Sans MT" w:cs="Arial"/>
          <w:sz w:val="22"/>
          <w:szCs w:val="22"/>
        </w:rPr>
        <w:t>d</w:t>
      </w:r>
      <w:r w:rsidRPr="00680647">
        <w:rPr>
          <w:rFonts w:ascii="Gill Sans MT" w:hAnsi="Gill Sans MT" w:cs="Arial"/>
          <w:sz w:val="22"/>
          <w:szCs w:val="22"/>
        </w:rPr>
        <w:t xml:space="preserve"> landlords with cash for rent totaling an average of $1,000 per household for </w:t>
      </w:r>
      <w:r w:rsidR="00680098" w:rsidRPr="00680647">
        <w:rPr>
          <w:rFonts w:ascii="Gill Sans MT" w:hAnsi="Gill Sans MT" w:cs="Arial"/>
          <w:sz w:val="22"/>
          <w:szCs w:val="22"/>
        </w:rPr>
        <w:t>one-year</w:t>
      </w:r>
      <w:r w:rsidRPr="00680647">
        <w:rPr>
          <w:rFonts w:ascii="Gill Sans MT" w:hAnsi="Gill Sans MT" w:cs="Arial"/>
          <w:sz w:val="22"/>
          <w:szCs w:val="22"/>
        </w:rPr>
        <w:t xml:space="preserve"> spit across four payments, following rigorous monitoring visits. A total of </w:t>
      </w:r>
      <w:r w:rsidR="00680647" w:rsidRPr="00680647">
        <w:rPr>
          <w:rFonts w:ascii="Gill Sans MT" w:hAnsi="Gill Sans MT" w:cs="Arial"/>
          <w:sz w:val="22"/>
          <w:szCs w:val="22"/>
        </w:rPr>
        <w:t>5</w:t>
      </w:r>
      <w:r w:rsidRPr="00680647">
        <w:rPr>
          <w:rFonts w:ascii="Gill Sans MT" w:hAnsi="Gill Sans MT" w:cs="Arial"/>
          <w:sz w:val="22"/>
          <w:szCs w:val="22"/>
        </w:rPr>
        <w:t>84 individuals benefit</w:t>
      </w:r>
      <w:r w:rsidR="00622D67">
        <w:rPr>
          <w:rFonts w:ascii="Gill Sans MT" w:hAnsi="Gill Sans MT" w:cs="Arial"/>
          <w:sz w:val="22"/>
          <w:szCs w:val="22"/>
        </w:rPr>
        <w:t>ed</w:t>
      </w:r>
      <w:r w:rsidRPr="00680647">
        <w:rPr>
          <w:rFonts w:ascii="Gill Sans MT" w:hAnsi="Gill Sans MT" w:cs="Arial"/>
          <w:sz w:val="22"/>
          <w:szCs w:val="22"/>
        </w:rPr>
        <w:t xml:space="preserve"> from a further 12 months OFC, and the landlord benefit</w:t>
      </w:r>
      <w:r w:rsidR="00622D67">
        <w:rPr>
          <w:rFonts w:ascii="Gill Sans MT" w:hAnsi="Gill Sans MT" w:cs="Arial"/>
          <w:sz w:val="22"/>
          <w:szCs w:val="22"/>
        </w:rPr>
        <w:t>ed</w:t>
      </w:r>
      <w:r w:rsidRPr="00680647">
        <w:rPr>
          <w:rFonts w:ascii="Gill Sans MT" w:hAnsi="Gill Sans MT" w:cs="Arial"/>
          <w:sz w:val="22"/>
          <w:szCs w:val="22"/>
        </w:rPr>
        <w:t xml:space="preserve"> from a stable source of rental income from a trusted partner. Cash for rent </w:t>
      </w:r>
      <w:r w:rsidR="00622D67" w:rsidRPr="00680647">
        <w:rPr>
          <w:rFonts w:ascii="Gill Sans MT" w:hAnsi="Gill Sans MT" w:cs="Arial"/>
          <w:sz w:val="22"/>
          <w:szCs w:val="22"/>
        </w:rPr>
        <w:t>addressed</w:t>
      </w:r>
      <w:r w:rsidRPr="00680647">
        <w:rPr>
          <w:rFonts w:ascii="Gill Sans MT" w:hAnsi="Gill Sans MT" w:cs="Arial"/>
          <w:sz w:val="22"/>
          <w:szCs w:val="22"/>
        </w:rPr>
        <w:t xml:space="preserve"> multiple household-level needs, strengthening security of tenure, reducing the rent burden and, therefore, their economic vulnerability. Social cohesion </w:t>
      </w:r>
      <w:r w:rsidR="00622D67">
        <w:rPr>
          <w:rFonts w:ascii="Gill Sans MT" w:hAnsi="Gill Sans MT" w:cs="Arial"/>
          <w:sz w:val="22"/>
          <w:szCs w:val="22"/>
        </w:rPr>
        <w:t>was</w:t>
      </w:r>
      <w:r w:rsidR="00622D67" w:rsidRPr="00680647">
        <w:rPr>
          <w:rFonts w:ascii="Gill Sans MT" w:hAnsi="Gill Sans MT" w:cs="Arial"/>
          <w:sz w:val="22"/>
          <w:szCs w:val="22"/>
        </w:rPr>
        <w:t xml:space="preserve"> </w:t>
      </w:r>
      <w:r w:rsidRPr="00680647">
        <w:rPr>
          <w:rFonts w:ascii="Gill Sans MT" w:hAnsi="Gill Sans MT" w:cs="Arial"/>
          <w:sz w:val="22"/>
          <w:szCs w:val="22"/>
        </w:rPr>
        <w:t>improved by supporting the host community and also promotes the regulation of rental market prices for shelters that were upgraded to a minimum standard state, reducing rent exploitation by landlords. The implementation of the works will be in accordance with the Inter-Agency SOP for Cash for rent.</w:t>
      </w:r>
    </w:p>
    <w:p w14:paraId="3D359690" w14:textId="5583153D" w:rsidR="004D6D68" w:rsidRPr="00680647" w:rsidRDefault="004D6D68" w:rsidP="00E04D76">
      <w:pPr>
        <w:spacing w:after="120"/>
        <w:jc w:val="both"/>
        <w:rPr>
          <w:rFonts w:ascii="Gill Sans MT" w:hAnsi="Gill Sans MT" w:cs="Arial"/>
          <w:sz w:val="22"/>
          <w:szCs w:val="22"/>
        </w:rPr>
      </w:pPr>
      <w:r w:rsidRPr="005A7658">
        <w:rPr>
          <w:rFonts w:ascii="Gill Sans MT" w:hAnsi="Gill Sans MT" w:cs="Arial"/>
          <w:b/>
          <w:bCs/>
          <w:sz w:val="22"/>
          <w:szCs w:val="22"/>
        </w:rPr>
        <w:t>Emergency Minor Repairs:</w:t>
      </w:r>
      <w:r w:rsidRPr="00680647">
        <w:rPr>
          <w:rFonts w:ascii="Gill Sans MT" w:hAnsi="Gill Sans MT" w:cs="Arial"/>
          <w:sz w:val="22"/>
          <w:szCs w:val="22"/>
        </w:rPr>
        <w:t xml:space="preserve"> SC has identified a need to support 2,220 vulnerable individuals in SSBs not eligible for rehabilitation support. SC provide CCTs to beneficiary households totaling $600, split over two payments for urgent repairs to shelters. The first tranche (70%) </w:t>
      </w:r>
      <w:r w:rsidR="00E04D76">
        <w:rPr>
          <w:rFonts w:ascii="Gill Sans MT" w:hAnsi="Gill Sans MT" w:cs="Arial"/>
          <w:sz w:val="22"/>
          <w:szCs w:val="22"/>
        </w:rPr>
        <w:t>were</w:t>
      </w:r>
      <w:r w:rsidRPr="00680647">
        <w:rPr>
          <w:rFonts w:ascii="Gill Sans MT" w:hAnsi="Gill Sans MT" w:cs="Arial"/>
          <w:sz w:val="22"/>
          <w:szCs w:val="22"/>
        </w:rPr>
        <w:t xml:space="preserve"> transferred following the site visit, and the second tranche (30%) upon completion of the agreed </w:t>
      </w:r>
      <w:proofErr w:type="spellStart"/>
      <w:proofErr w:type="gramStart"/>
      <w:r w:rsidRPr="00680647">
        <w:rPr>
          <w:rFonts w:ascii="Gill Sans MT" w:hAnsi="Gill Sans MT" w:cs="Arial"/>
          <w:sz w:val="22"/>
          <w:szCs w:val="22"/>
        </w:rPr>
        <w:t>BoQ</w:t>
      </w:r>
      <w:proofErr w:type="spellEnd"/>
      <w:proofErr w:type="gramEnd"/>
      <w:r w:rsidRPr="00680647">
        <w:rPr>
          <w:rFonts w:ascii="Gill Sans MT" w:hAnsi="Gill Sans MT" w:cs="Arial"/>
          <w:sz w:val="22"/>
          <w:szCs w:val="22"/>
        </w:rPr>
        <w:t xml:space="preserve">. In exchange landlords </w:t>
      </w:r>
      <w:r w:rsidR="00E04D76">
        <w:rPr>
          <w:rFonts w:ascii="Gill Sans MT" w:hAnsi="Gill Sans MT" w:cs="Arial"/>
          <w:sz w:val="22"/>
          <w:szCs w:val="22"/>
        </w:rPr>
        <w:t>were</w:t>
      </w:r>
      <w:r w:rsidR="00E04D76" w:rsidRPr="00680647">
        <w:rPr>
          <w:rFonts w:ascii="Gill Sans MT" w:hAnsi="Gill Sans MT" w:cs="Arial"/>
          <w:sz w:val="22"/>
          <w:szCs w:val="22"/>
        </w:rPr>
        <w:t xml:space="preserve"> </w:t>
      </w:r>
      <w:r w:rsidR="00680098" w:rsidRPr="00680647">
        <w:rPr>
          <w:rFonts w:ascii="Gill Sans MT" w:hAnsi="Gill Sans MT" w:cs="Arial"/>
          <w:sz w:val="22"/>
          <w:szCs w:val="22"/>
        </w:rPr>
        <w:t>commit</w:t>
      </w:r>
      <w:r w:rsidR="00680098">
        <w:rPr>
          <w:rFonts w:ascii="Gill Sans MT" w:hAnsi="Gill Sans MT" w:cs="Arial"/>
          <w:sz w:val="22"/>
          <w:szCs w:val="22"/>
        </w:rPr>
        <w:t>ted</w:t>
      </w:r>
      <w:r w:rsidRPr="00680647">
        <w:rPr>
          <w:rFonts w:ascii="Gill Sans MT" w:hAnsi="Gill Sans MT" w:cs="Arial"/>
          <w:sz w:val="22"/>
          <w:szCs w:val="22"/>
        </w:rPr>
        <w:t xml:space="preserve"> to a 12 month rent freeze agreement. Minor repairs provide</w:t>
      </w:r>
      <w:r w:rsidR="00E04D76">
        <w:rPr>
          <w:rFonts w:ascii="Gill Sans MT" w:hAnsi="Gill Sans MT" w:cs="Arial"/>
          <w:sz w:val="22"/>
          <w:szCs w:val="22"/>
        </w:rPr>
        <w:t>d</w:t>
      </w:r>
      <w:r w:rsidRPr="00680647">
        <w:rPr>
          <w:rFonts w:ascii="Gill Sans MT" w:hAnsi="Gill Sans MT" w:cs="Arial"/>
          <w:sz w:val="22"/>
          <w:szCs w:val="22"/>
        </w:rPr>
        <w:t xml:space="preserve"> immediate improvements in living conditions for the most vulnerable families living in the worst conditions, providing protection from the elements and strengthening security, privacy and dignity. Access to safe water and improved sanitation is increased, and adequate domestic and personal hygiene practices are enabled within a healthy domestic environment. WASH interventions include</w:t>
      </w:r>
      <w:r w:rsidR="00E04D76">
        <w:rPr>
          <w:rFonts w:ascii="Gill Sans MT" w:hAnsi="Gill Sans MT" w:cs="Arial"/>
          <w:sz w:val="22"/>
          <w:szCs w:val="22"/>
        </w:rPr>
        <w:t>d</w:t>
      </w:r>
      <w:r w:rsidRPr="00680647">
        <w:rPr>
          <w:rFonts w:ascii="Gill Sans MT" w:hAnsi="Gill Sans MT" w:cs="Arial"/>
          <w:sz w:val="22"/>
          <w:szCs w:val="22"/>
        </w:rPr>
        <w:t xml:space="preserve">: storm drainage, flood risk mitigation, waterproofing, sanitation facilities, water storage, piping and taps for drinking, bathing and cooking. As chair of the technical committee for weatherproofing, SC </w:t>
      </w:r>
      <w:r w:rsidR="00E04D76">
        <w:rPr>
          <w:rFonts w:ascii="Gill Sans MT" w:hAnsi="Gill Sans MT" w:cs="Arial"/>
          <w:sz w:val="22"/>
          <w:szCs w:val="22"/>
        </w:rPr>
        <w:t>had</w:t>
      </w:r>
      <w:r w:rsidR="00E04D76" w:rsidRPr="00680647">
        <w:rPr>
          <w:rFonts w:ascii="Gill Sans MT" w:hAnsi="Gill Sans MT" w:cs="Arial"/>
          <w:sz w:val="22"/>
          <w:szCs w:val="22"/>
        </w:rPr>
        <w:t xml:space="preserve"> </w:t>
      </w:r>
      <w:r w:rsidRPr="00680647">
        <w:rPr>
          <w:rFonts w:ascii="Gill Sans MT" w:hAnsi="Gill Sans MT" w:cs="Arial"/>
          <w:sz w:val="22"/>
          <w:szCs w:val="22"/>
        </w:rPr>
        <w:t>led the revision of the national guidelines (Sept 2016), and ensure</w:t>
      </w:r>
      <w:r w:rsidR="00E04D76">
        <w:rPr>
          <w:rFonts w:ascii="Gill Sans MT" w:hAnsi="Gill Sans MT" w:cs="Arial"/>
          <w:sz w:val="22"/>
          <w:szCs w:val="22"/>
        </w:rPr>
        <w:t>d</w:t>
      </w:r>
      <w:r w:rsidRPr="00680647">
        <w:rPr>
          <w:rFonts w:ascii="Gill Sans MT" w:hAnsi="Gill Sans MT" w:cs="Arial"/>
          <w:sz w:val="22"/>
          <w:szCs w:val="22"/>
        </w:rPr>
        <w:t xml:space="preserve"> that works are in accordance with the Inter-Agency SOP and SC internal guidelines for minor repairs in informal settlements.</w:t>
      </w:r>
    </w:p>
    <w:p w14:paraId="4BDDEDE0" w14:textId="6D7F7DC6" w:rsidR="004D6D68" w:rsidRPr="00680647" w:rsidRDefault="004D6D68" w:rsidP="00E04D76">
      <w:pPr>
        <w:spacing w:after="120"/>
        <w:contextualSpacing/>
        <w:jc w:val="both"/>
        <w:rPr>
          <w:rFonts w:ascii="Gill Sans MT" w:hAnsi="Gill Sans MT" w:cs="Arial"/>
          <w:sz w:val="22"/>
          <w:szCs w:val="22"/>
        </w:rPr>
      </w:pPr>
      <w:r w:rsidRPr="005A7658">
        <w:rPr>
          <w:rFonts w:ascii="Gill Sans MT" w:hAnsi="Gill Sans MT" w:cs="Arial"/>
          <w:b/>
          <w:bCs/>
          <w:sz w:val="22"/>
          <w:szCs w:val="22"/>
        </w:rPr>
        <w:t>Site improvements in informal settlements for 4,656 individuals:</w:t>
      </w:r>
      <w:r w:rsidRPr="00680647">
        <w:rPr>
          <w:rFonts w:ascii="Gill Sans MT" w:hAnsi="Gill Sans MT" w:cs="Arial"/>
          <w:sz w:val="22"/>
          <w:szCs w:val="22"/>
        </w:rPr>
        <w:t xml:space="preserve"> SC support</w:t>
      </w:r>
      <w:r w:rsidR="00E04D76">
        <w:rPr>
          <w:rFonts w:ascii="Gill Sans MT" w:hAnsi="Gill Sans MT" w:cs="Arial"/>
          <w:sz w:val="22"/>
          <w:szCs w:val="22"/>
        </w:rPr>
        <w:t>ed</w:t>
      </w:r>
      <w:r w:rsidRPr="00680647">
        <w:rPr>
          <w:rFonts w:ascii="Gill Sans MT" w:hAnsi="Gill Sans MT" w:cs="Arial"/>
          <w:sz w:val="22"/>
          <w:szCs w:val="22"/>
        </w:rPr>
        <w:t xml:space="preserve"> vulnerable families living in informal settlements through site improvements to improve: access; protection from floods; mitigate risks of water-borne diseases from stagnant water; reduce fire hazards; and prevent physical harm caused by residing in substandard and/or dangerous shelters. Activities include</w:t>
      </w:r>
      <w:r w:rsidR="00E04D76">
        <w:rPr>
          <w:rFonts w:ascii="Gill Sans MT" w:hAnsi="Gill Sans MT" w:cs="Arial"/>
          <w:sz w:val="22"/>
          <w:szCs w:val="22"/>
        </w:rPr>
        <w:t>d</w:t>
      </w:r>
      <w:r w:rsidRPr="00680647">
        <w:rPr>
          <w:rFonts w:ascii="Gill Sans MT" w:hAnsi="Gill Sans MT" w:cs="Arial"/>
          <w:sz w:val="22"/>
          <w:szCs w:val="22"/>
        </w:rPr>
        <w:t xml:space="preserve">: drainage; levelling; improving pathways; upgrading water points; soak-away pits; and fire prevention. The preliminary short-list of sites </w:t>
      </w:r>
      <w:r w:rsidR="00E04D76">
        <w:rPr>
          <w:rFonts w:ascii="Gill Sans MT" w:hAnsi="Gill Sans MT" w:cs="Arial"/>
          <w:sz w:val="22"/>
          <w:szCs w:val="22"/>
        </w:rPr>
        <w:t>were</w:t>
      </w:r>
      <w:r w:rsidRPr="00680647">
        <w:rPr>
          <w:rFonts w:ascii="Gill Sans MT" w:hAnsi="Gill Sans MT" w:cs="Arial"/>
          <w:sz w:val="22"/>
          <w:szCs w:val="22"/>
        </w:rPr>
        <w:t xml:space="preserve"> compiled based on inter-agency coordination through the Shelter Working Group. SC conduct</w:t>
      </w:r>
      <w:r w:rsidR="00E04D76">
        <w:rPr>
          <w:rFonts w:ascii="Gill Sans MT" w:hAnsi="Gill Sans MT" w:cs="Arial"/>
          <w:sz w:val="22"/>
          <w:szCs w:val="22"/>
        </w:rPr>
        <w:t>ed</w:t>
      </w:r>
      <w:r w:rsidRPr="00680647">
        <w:rPr>
          <w:rFonts w:ascii="Gill Sans MT" w:hAnsi="Gill Sans MT" w:cs="Arial"/>
          <w:sz w:val="22"/>
          <w:szCs w:val="22"/>
        </w:rPr>
        <w:t xml:space="preserve"> technical assessments with the participation of residents to ensure families identify their own needs. Critical attention </w:t>
      </w:r>
      <w:r w:rsidR="00E04D76">
        <w:rPr>
          <w:rFonts w:ascii="Gill Sans MT" w:hAnsi="Gill Sans MT" w:cs="Arial"/>
          <w:sz w:val="22"/>
          <w:szCs w:val="22"/>
        </w:rPr>
        <w:t>was</w:t>
      </w:r>
      <w:r w:rsidRPr="00680647">
        <w:rPr>
          <w:rFonts w:ascii="Gill Sans MT" w:hAnsi="Gill Sans MT" w:cs="Arial"/>
          <w:sz w:val="22"/>
          <w:szCs w:val="22"/>
        </w:rPr>
        <w:t xml:space="preserve"> paid to gender related issues, the needs of children, pregnant women and people with disabilities. In June 2016 SC led the revision of the Site Improvement Guidelines through chairing a technical committee that includes eight INGOs. The implementation of the works </w:t>
      </w:r>
      <w:r w:rsidR="00E04D76">
        <w:rPr>
          <w:rFonts w:ascii="Gill Sans MT" w:hAnsi="Gill Sans MT" w:cs="Arial"/>
          <w:sz w:val="22"/>
          <w:szCs w:val="22"/>
        </w:rPr>
        <w:t>was</w:t>
      </w:r>
      <w:r w:rsidRPr="00680647">
        <w:rPr>
          <w:rFonts w:ascii="Gill Sans MT" w:hAnsi="Gill Sans MT" w:cs="Arial"/>
          <w:sz w:val="22"/>
          <w:szCs w:val="22"/>
        </w:rPr>
        <w:t xml:space="preserve"> in accordance with the Inter-Agency SOP, GBV </w:t>
      </w:r>
      <w:proofErr w:type="spellStart"/>
      <w:r w:rsidRPr="00680647">
        <w:rPr>
          <w:rFonts w:ascii="Gill Sans MT" w:hAnsi="Gill Sans MT" w:cs="Arial"/>
          <w:sz w:val="22"/>
          <w:szCs w:val="22"/>
        </w:rPr>
        <w:t>AoR</w:t>
      </w:r>
      <w:proofErr w:type="spellEnd"/>
      <w:r w:rsidRPr="00680647">
        <w:rPr>
          <w:rFonts w:ascii="Gill Sans MT" w:hAnsi="Gill Sans MT" w:cs="Arial"/>
          <w:sz w:val="22"/>
          <w:szCs w:val="22"/>
        </w:rPr>
        <w:t xml:space="preserve"> Guidelines for </w:t>
      </w:r>
      <w:r w:rsidRPr="00680647">
        <w:rPr>
          <w:rFonts w:ascii="Gill Sans MT" w:hAnsi="Gill Sans MT" w:cs="Arial"/>
          <w:sz w:val="22"/>
          <w:szCs w:val="22"/>
        </w:rPr>
        <w:lastRenderedPageBreak/>
        <w:t>Integrating Gender-based Violence Interventions in Humanitarian Action</w:t>
      </w:r>
      <w:r w:rsidRPr="00680647">
        <w:rPr>
          <w:rFonts w:ascii="Gill Sans MT" w:hAnsi="Gill Sans MT"/>
          <w:sz w:val="22"/>
          <w:szCs w:val="22"/>
        </w:rPr>
        <w:footnoteReference w:id="1"/>
      </w:r>
      <w:r w:rsidRPr="00680647">
        <w:rPr>
          <w:rFonts w:ascii="Gill Sans MT" w:hAnsi="Gill Sans MT" w:cs="Arial"/>
          <w:sz w:val="22"/>
          <w:szCs w:val="22"/>
        </w:rPr>
        <w:t xml:space="preserve"> and SC’s internal guidelines for site improvements in informal settlements.  </w:t>
      </w:r>
    </w:p>
    <w:p w14:paraId="1BFB82DE" w14:textId="77777777" w:rsidR="004D6D68" w:rsidRPr="00680647" w:rsidRDefault="004D6D68" w:rsidP="004D6D68">
      <w:pPr>
        <w:spacing w:after="120"/>
        <w:contextualSpacing/>
        <w:jc w:val="both"/>
        <w:rPr>
          <w:rFonts w:ascii="Gill Sans MT" w:hAnsi="Gill Sans MT" w:cs="Arial"/>
          <w:sz w:val="22"/>
          <w:szCs w:val="22"/>
        </w:rPr>
      </w:pPr>
    </w:p>
    <w:p w14:paraId="1AD845FC" w14:textId="520AA22B" w:rsidR="004D6D68" w:rsidRPr="00680647" w:rsidRDefault="004D6D68" w:rsidP="00E04D76">
      <w:pPr>
        <w:spacing w:after="120"/>
        <w:jc w:val="both"/>
        <w:rPr>
          <w:rFonts w:ascii="Gill Sans MT" w:hAnsi="Gill Sans MT" w:cs="Arial"/>
          <w:sz w:val="22"/>
          <w:szCs w:val="22"/>
        </w:rPr>
      </w:pPr>
      <w:r w:rsidRPr="005A7658">
        <w:rPr>
          <w:rFonts w:ascii="Gill Sans MT" w:hAnsi="Gill Sans MT" w:cs="Arial"/>
          <w:b/>
          <w:bCs/>
          <w:sz w:val="22"/>
          <w:szCs w:val="22"/>
        </w:rPr>
        <w:t>Mainstreaming Fire Prevention:</w:t>
      </w:r>
      <w:r w:rsidR="005C583D">
        <w:rPr>
          <w:rFonts w:ascii="Gill Sans MT" w:hAnsi="Gill Sans MT" w:cs="Arial"/>
          <w:sz w:val="22"/>
          <w:szCs w:val="22"/>
        </w:rPr>
        <w:t xml:space="preserve"> </w:t>
      </w:r>
      <w:r w:rsidRPr="00680647">
        <w:rPr>
          <w:rFonts w:ascii="Gill Sans MT" w:hAnsi="Gill Sans MT" w:cs="Arial"/>
          <w:sz w:val="22"/>
          <w:szCs w:val="22"/>
        </w:rPr>
        <w:t>SC work</w:t>
      </w:r>
      <w:r w:rsidR="00E04D76">
        <w:rPr>
          <w:rFonts w:ascii="Gill Sans MT" w:hAnsi="Gill Sans MT" w:cs="Arial"/>
          <w:sz w:val="22"/>
          <w:szCs w:val="22"/>
        </w:rPr>
        <w:t>ed</w:t>
      </w:r>
      <w:r w:rsidRPr="00680647">
        <w:rPr>
          <w:rFonts w:ascii="Gill Sans MT" w:hAnsi="Gill Sans MT" w:cs="Arial"/>
          <w:sz w:val="22"/>
          <w:szCs w:val="22"/>
        </w:rPr>
        <w:t xml:space="preserve"> with different NGOs and the Lebanese Civil Defense to disseminate a national guideline on fire prevention programming. Fire prevention programming </w:t>
      </w:r>
      <w:r w:rsidR="00E04D76">
        <w:rPr>
          <w:rFonts w:ascii="Gill Sans MT" w:hAnsi="Gill Sans MT" w:cs="Arial"/>
          <w:sz w:val="22"/>
          <w:szCs w:val="22"/>
        </w:rPr>
        <w:t>was</w:t>
      </w:r>
      <w:r w:rsidRPr="00680647">
        <w:rPr>
          <w:rFonts w:ascii="Gill Sans MT" w:hAnsi="Gill Sans MT" w:cs="Arial"/>
          <w:sz w:val="22"/>
          <w:szCs w:val="22"/>
        </w:rPr>
        <w:t xml:space="preserve"> integrated in all shelter interventions, including: trainings; awareness campaigns; and fire equipment included in the </w:t>
      </w:r>
      <w:proofErr w:type="spellStart"/>
      <w:proofErr w:type="gramStart"/>
      <w:r w:rsidRPr="00680647">
        <w:rPr>
          <w:rFonts w:ascii="Gill Sans MT" w:hAnsi="Gill Sans MT" w:cs="Arial"/>
          <w:sz w:val="22"/>
          <w:szCs w:val="22"/>
        </w:rPr>
        <w:t>BoQ</w:t>
      </w:r>
      <w:proofErr w:type="spellEnd"/>
      <w:proofErr w:type="gramEnd"/>
      <w:r w:rsidRPr="00680647">
        <w:rPr>
          <w:rFonts w:ascii="Gill Sans MT" w:hAnsi="Gill Sans MT" w:cs="Arial"/>
          <w:sz w:val="22"/>
          <w:szCs w:val="22"/>
        </w:rPr>
        <w:t>. Since the start of 2016, SC’</w:t>
      </w:r>
      <w:r w:rsidR="00CA7B69">
        <w:rPr>
          <w:rFonts w:ascii="Gill Sans MT" w:hAnsi="Gill Sans MT" w:cs="Arial"/>
          <w:sz w:val="22"/>
          <w:szCs w:val="22"/>
        </w:rPr>
        <w:t>s</w:t>
      </w:r>
      <w:r w:rsidRPr="00680647">
        <w:rPr>
          <w:rFonts w:ascii="Gill Sans MT" w:hAnsi="Gill Sans MT" w:cs="Arial"/>
          <w:sz w:val="22"/>
          <w:szCs w:val="22"/>
        </w:rPr>
        <w:t xml:space="preserve"> fire tracker has recorded 23 fires in sub-standard shelters in Bekaa, which resulted in four deaths (three children and one elderly woman) and the destruction of 34 shelters. Presently, there is no regulation for site planning or residences that incorporates appropriate fire prevention. Ad-hoc fire prevention programmes have been provided by different agencies. SC is the chair of the national inter-agency fire prevention technical committee, and has offered to lead on the development of a phased action plan to reduce the risk of fire for refugee communities on behalf of the Shelter Working Group. </w:t>
      </w:r>
    </w:p>
    <w:p w14:paraId="76018506" w14:textId="77777777" w:rsidR="004D6D68" w:rsidRPr="00680647" w:rsidRDefault="004D6D68" w:rsidP="004D6D68">
      <w:pPr>
        <w:spacing w:after="120"/>
        <w:ind w:left="648"/>
        <w:contextualSpacing/>
        <w:rPr>
          <w:rFonts w:ascii="Gill Sans MT" w:hAnsi="Gill Sans MT" w:cs="Arial"/>
          <w:sz w:val="22"/>
          <w:szCs w:val="22"/>
        </w:rPr>
      </w:pPr>
    </w:p>
    <w:p w14:paraId="33592507" w14:textId="0727BD10" w:rsidR="004D6D68" w:rsidRPr="005A7658" w:rsidRDefault="004D6D68" w:rsidP="00866B5E">
      <w:pPr>
        <w:spacing w:after="120"/>
        <w:contextualSpacing/>
        <w:jc w:val="both"/>
        <w:rPr>
          <w:rFonts w:ascii="Gill Sans MT" w:hAnsi="Gill Sans MT" w:cs="Arial"/>
          <w:b/>
          <w:bCs/>
          <w:sz w:val="22"/>
          <w:szCs w:val="22"/>
          <w:u w:val="single"/>
        </w:rPr>
      </w:pPr>
      <w:r w:rsidRPr="005A7658">
        <w:rPr>
          <w:rFonts w:ascii="Gill Sans MT" w:hAnsi="Gill Sans MT" w:cs="Arial"/>
          <w:b/>
          <w:bCs/>
          <w:sz w:val="22"/>
          <w:szCs w:val="22"/>
          <w:u w:val="single"/>
        </w:rPr>
        <w:t>C</w:t>
      </w:r>
      <w:r w:rsidR="00866B5E">
        <w:rPr>
          <w:rFonts w:ascii="Gill Sans MT" w:hAnsi="Gill Sans MT" w:cs="Arial"/>
          <w:b/>
          <w:bCs/>
          <w:sz w:val="22"/>
          <w:szCs w:val="22"/>
          <w:u w:val="single"/>
        </w:rPr>
        <w:t xml:space="preserve">ommunity </w:t>
      </w:r>
      <w:r w:rsidRPr="005A7658">
        <w:rPr>
          <w:rFonts w:ascii="Gill Sans MT" w:hAnsi="Gill Sans MT" w:cs="Arial"/>
          <w:b/>
          <w:bCs/>
          <w:sz w:val="22"/>
          <w:szCs w:val="22"/>
          <w:u w:val="single"/>
        </w:rPr>
        <w:t>S</w:t>
      </w:r>
      <w:r w:rsidR="00866B5E">
        <w:rPr>
          <w:rFonts w:ascii="Gill Sans MT" w:hAnsi="Gill Sans MT" w:cs="Arial"/>
          <w:b/>
          <w:bCs/>
          <w:sz w:val="22"/>
          <w:szCs w:val="22"/>
          <w:u w:val="single"/>
        </w:rPr>
        <w:t xml:space="preserve">upport </w:t>
      </w:r>
      <w:r w:rsidRPr="005A7658">
        <w:rPr>
          <w:rFonts w:ascii="Gill Sans MT" w:hAnsi="Gill Sans MT" w:cs="Arial"/>
          <w:b/>
          <w:bCs/>
          <w:sz w:val="22"/>
          <w:szCs w:val="22"/>
          <w:u w:val="single"/>
        </w:rPr>
        <w:t>P</w:t>
      </w:r>
      <w:r w:rsidR="00866B5E">
        <w:rPr>
          <w:rFonts w:ascii="Gill Sans MT" w:hAnsi="Gill Sans MT" w:cs="Arial"/>
          <w:b/>
          <w:bCs/>
          <w:sz w:val="22"/>
          <w:szCs w:val="22"/>
          <w:u w:val="single"/>
        </w:rPr>
        <w:t>rojects (CSPs)</w:t>
      </w:r>
      <w:r w:rsidRPr="005A7658">
        <w:rPr>
          <w:rFonts w:ascii="Gill Sans MT" w:hAnsi="Gill Sans MT" w:cs="Arial"/>
          <w:b/>
          <w:bCs/>
          <w:sz w:val="22"/>
          <w:szCs w:val="22"/>
          <w:u w:val="single"/>
        </w:rPr>
        <w:t xml:space="preserve"> for five communities</w:t>
      </w:r>
    </w:p>
    <w:p w14:paraId="37EADCB2" w14:textId="77777777" w:rsidR="00680647" w:rsidRPr="005A7658" w:rsidRDefault="00680647" w:rsidP="004D6D68">
      <w:pPr>
        <w:spacing w:after="120"/>
        <w:contextualSpacing/>
        <w:jc w:val="both"/>
        <w:rPr>
          <w:rFonts w:ascii="Gill Sans MT" w:hAnsi="Gill Sans MT" w:cs="Arial"/>
          <w:b/>
          <w:bCs/>
          <w:sz w:val="22"/>
          <w:szCs w:val="22"/>
        </w:rPr>
      </w:pPr>
    </w:p>
    <w:p w14:paraId="3D7A681C" w14:textId="0E17B450" w:rsidR="00394D9F" w:rsidRPr="00680647" w:rsidRDefault="00866B5E" w:rsidP="0035688E">
      <w:pPr>
        <w:spacing w:after="120"/>
        <w:jc w:val="both"/>
        <w:rPr>
          <w:rFonts w:ascii="Gill Sans MT" w:hAnsi="Gill Sans MT" w:cs="Arial"/>
          <w:sz w:val="22"/>
          <w:szCs w:val="22"/>
        </w:rPr>
      </w:pPr>
      <w:r>
        <w:rPr>
          <w:rFonts w:ascii="Gill Sans MT" w:hAnsi="Gill Sans MT" w:cs="Arial"/>
          <w:b/>
          <w:bCs/>
          <w:sz w:val="22"/>
          <w:szCs w:val="22"/>
        </w:rPr>
        <w:t xml:space="preserve">CSP </w:t>
      </w:r>
      <w:r w:rsidR="004D6D68" w:rsidRPr="005A7658">
        <w:rPr>
          <w:rFonts w:ascii="Gill Sans MT" w:hAnsi="Gill Sans MT" w:cs="Arial"/>
          <w:b/>
          <w:bCs/>
          <w:sz w:val="22"/>
          <w:szCs w:val="22"/>
        </w:rPr>
        <w:t>infrastructure:</w:t>
      </w:r>
      <w:r w:rsidR="005A7658">
        <w:rPr>
          <w:rFonts w:ascii="Gill Sans MT" w:hAnsi="Gill Sans MT" w:cs="Arial"/>
          <w:sz w:val="22"/>
          <w:szCs w:val="22"/>
        </w:rPr>
        <w:t xml:space="preserve"> </w:t>
      </w:r>
      <w:r w:rsidR="004D6D68" w:rsidRPr="00680647">
        <w:rPr>
          <w:rFonts w:ascii="Gill Sans MT" w:hAnsi="Gill Sans MT" w:cs="Arial"/>
          <w:sz w:val="22"/>
          <w:szCs w:val="22"/>
        </w:rPr>
        <w:t>SC improve</w:t>
      </w:r>
      <w:r w:rsidR="00E04D76">
        <w:rPr>
          <w:rFonts w:ascii="Gill Sans MT" w:hAnsi="Gill Sans MT" w:cs="Arial"/>
          <w:sz w:val="22"/>
          <w:szCs w:val="22"/>
        </w:rPr>
        <w:t>d</w:t>
      </w:r>
      <w:r w:rsidR="004D6D68" w:rsidRPr="00680647">
        <w:rPr>
          <w:rFonts w:ascii="Gill Sans MT" w:hAnsi="Gill Sans MT" w:cs="Arial"/>
          <w:sz w:val="22"/>
          <w:szCs w:val="22"/>
        </w:rPr>
        <w:t xml:space="preserve"> access to clean water for roughly 37,500 individuals by undertaking five water supply infrastructure projects. Substandard living conditions are also linked to and caused by poor domestic water supply, both in terms of quantity and quality. These will consist of new or upgraded water transmission pipelines or reservoirs, with complementary chlorination systems to ensure the water is safe for public consumption. The extent of these hardware interventions depend</w:t>
      </w:r>
      <w:r w:rsidR="00E04D76">
        <w:rPr>
          <w:rFonts w:ascii="Gill Sans MT" w:hAnsi="Gill Sans MT" w:cs="Arial"/>
          <w:sz w:val="22"/>
          <w:szCs w:val="22"/>
        </w:rPr>
        <w:t>ed</w:t>
      </w:r>
      <w:r w:rsidR="004D6D68" w:rsidRPr="00680647">
        <w:rPr>
          <w:rFonts w:ascii="Gill Sans MT" w:hAnsi="Gill Sans MT" w:cs="Arial"/>
          <w:sz w:val="22"/>
          <w:szCs w:val="22"/>
        </w:rPr>
        <w:t xml:space="preserve"> on the detailed technical assessments once the CSP </w:t>
      </w:r>
      <w:r w:rsidR="00E04D76">
        <w:rPr>
          <w:rFonts w:ascii="Gill Sans MT" w:hAnsi="Gill Sans MT" w:cs="Arial"/>
          <w:sz w:val="22"/>
          <w:szCs w:val="22"/>
        </w:rPr>
        <w:t>had</w:t>
      </w:r>
      <w:r w:rsidR="00E04D76" w:rsidRPr="00680647">
        <w:rPr>
          <w:rFonts w:ascii="Gill Sans MT" w:hAnsi="Gill Sans MT" w:cs="Arial"/>
          <w:sz w:val="22"/>
          <w:szCs w:val="22"/>
        </w:rPr>
        <w:t xml:space="preserve"> </w:t>
      </w:r>
      <w:r w:rsidR="004D6D68" w:rsidRPr="00680647">
        <w:rPr>
          <w:rFonts w:ascii="Gill Sans MT" w:hAnsi="Gill Sans MT" w:cs="Arial"/>
          <w:sz w:val="22"/>
          <w:szCs w:val="22"/>
        </w:rPr>
        <w:t>been identified. Interventions include</w:t>
      </w:r>
      <w:r w:rsidR="00E04D76">
        <w:rPr>
          <w:rFonts w:ascii="Gill Sans MT" w:hAnsi="Gill Sans MT" w:cs="Arial"/>
          <w:sz w:val="22"/>
          <w:szCs w:val="22"/>
        </w:rPr>
        <w:t>d</w:t>
      </w:r>
      <w:r w:rsidR="004D6D68" w:rsidRPr="00680647">
        <w:rPr>
          <w:rFonts w:ascii="Gill Sans MT" w:hAnsi="Gill Sans MT" w:cs="Arial"/>
          <w:sz w:val="22"/>
          <w:szCs w:val="22"/>
        </w:rPr>
        <w:t>, pumping station rehabilitations, network upgrades and extensions. These rehabilitations facilitate</w:t>
      </w:r>
      <w:r w:rsidR="00E04D76">
        <w:rPr>
          <w:rFonts w:ascii="Gill Sans MT" w:hAnsi="Gill Sans MT" w:cs="Arial"/>
          <w:sz w:val="22"/>
          <w:szCs w:val="22"/>
        </w:rPr>
        <w:t>d</w:t>
      </w:r>
      <w:r w:rsidR="004D6D68" w:rsidRPr="00680647">
        <w:rPr>
          <w:rFonts w:ascii="Gill Sans MT" w:hAnsi="Gill Sans MT" w:cs="Arial"/>
          <w:sz w:val="22"/>
          <w:szCs w:val="22"/>
        </w:rPr>
        <w:t xml:space="preserve"> the most vulnerable communities to have equitable access, at the household level, to a sufficient quantity of water for drinking, cooking and bathing purposes. Before handing them over to the Water Establishment, pressure tests </w:t>
      </w:r>
      <w:r w:rsidR="00E04D76">
        <w:rPr>
          <w:rFonts w:ascii="Gill Sans MT" w:hAnsi="Gill Sans MT" w:cs="Arial"/>
          <w:sz w:val="22"/>
          <w:szCs w:val="22"/>
        </w:rPr>
        <w:t>were</w:t>
      </w:r>
      <w:r w:rsidR="004D6D68" w:rsidRPr="00680647">
        <w:rPr>
          <w:rFonts w:ascii="Gill Sans MT" w:hAnsi="Gill Sans MT" w:cs="Arial"/>
          <w:sz w:val="22"/>
          <w:szCs w:val="22"/>
        </w:rPr>
        <w:t xml:space="preserve"> conducted on pipelines to ensure efficient distribution and sufficient pressure in order to prevent external contamination. Where HHs are connected to pipelines, user fee collection and the installation of water meters </w:t>
      </w:r>
      <w:r w:rsidR="00680098">
        <w:rPr>
          <w:rFonts w:ascii="Gill Sans MT" w:hAnsi="Gill Sans MT" w:cs="Arial"/>
          <w:sz w:val="22"/>
          <w:szCs w:val="22"/>
        </w:rPr>
        <w:t xml:space="preserve">is </w:t>
      </w:r>
      <w:r w:rsidR="00680098" w:rsidRPr="00680647">
        <w:rPr>
          <w:rFonts w:ascii="Gill Sans MT" w:hAnsi="Gill Sans MT" w:cs="Arial"/>
          <w:sz w:val="22"/>
          <w:szCs w:val="22"/>
        </w:rPr>
        <w:t>the</w:t>
      </w:r>
      <w:r w:rsidR="004D6D68" w:rsidRPr="00680647">
        <w:rPr>
          <w:rFonts w:ascii="Gill Sans MT" w:hAnsi="Gill Sans MT" w:cs="Arial"/>
          <w:sz w:val="22"/>
          <w:szCs w:val="22"/>
        </w:rPr>
        <w:t xml:space="preserve"> responsibility of the Water Establishment. These CSPs interventions and approaches are aligned with, and designed to comply with, the Lebanese National Water Sector Strategy.</w:t>
      </w:r>
    </w:p>
    <w:p w14:paraId="27C7113B" w14:textId="1194BFB8" w:rsidR="00680647" w:rsidRPr="00680647" w:rsidRDefault="004D6D68" w:rsidP="00024F65">
      <w:pPr>
        <w:spacing w:after="120"/>
        <w:jc w:val="both"/>
        <w:rPr>
          <w:rFonts w:ascii="Gill Sans MT" w:hAnsi="Gill Sans MT" w:cs="Arial"/>
          <w:sz w:val="22"/>
          <w:szCs w:val="22"/>
        </w:rPr>
      </w:pPr>
      <w:r w:rsidRPr="005A7658">
        <w:rPr>
          <w:rFonts w:ascii="Gill Sans MT" w:hAnsi="Gill Sans MT" w:cs="Arial"/>
          <w:b/>
          <w:bCs/>
          <w:sz w:val="22"/>
          <w:szCs w:val="22"/>
        </w:rPr>
        <w:t>Hygiene promotion:</w:t>
      </w:r>
      <w:r w:rsidRPr="00680647">
        <w:rPr>
          <w:rFonts w:ascii="Gill Sans MT" w:hAnsi="Gill Sans MT" w:cs="Arial"/>
          <w:sz w:val="22"/>
          <w:szCs w:val="22"/>
        </w:rPr>
        <w:t xml:space="preserve"> SC target</w:t>
      </w:r>
      <w:r w:rsidR="00024F65">
        <w:rPr>
          <w:rFonts w:ascii="Gill Sans MT" w:hAnsi="Gill Sans MT" w:cs="Arial"/>
          <w:sz w:val="22"/>
          <w:szCs w:val="22"/>
        </w:rPr>
        <w:t>ed</w:t>
      </w:r>
      <w:r w:rsidRPr="00680647">
        <w:rPr>
          <w:rFonts w:ascii="Gill Sans MT" w:hAnsi="Gill Sans MT" w:cs="Arial"/>
          <w:sz w:val="22"/>
          <w:szCs w:val="22"/>
        </w:rPr>
        <w:t xml:space="preserve"> 16,462 individuals through hygiene promotion sessions at the most vulnerable households (benefitting from WASH infrastructure interventions and from shelter interventions) as determined by the baseline KAP. HH sessions aim</w:t>
      </w:r>
      <w:r w:rsidR="00024F65">
        <w:rPr>
          <w:rFonts w:ascii="Gill Sans MT" w:hAnsi="Gill Sans MT" w:cs="Arial"/>
          <w:sz w:val="22"/>
          <w:szCs w:val="22"/>
        </w:rPr>
        <w:t>ed</w:t>
      </w:r>
      <w:r w:rsidRPr="00680647">
        <w:rPr>
          <w:rFonts w:ascii="Gill Sans MT" w:hAnsi="Gill Sans MT" w:cs="Arial"/>
          <w:sz w:val="22"/>
          <w:szCs w:val="22"/>
        </w:rPr>
        <w:t xml:space="preserve"> to target risky behavior identified at the start of the project and will influence behavior though using emotional drivers (status, nurture and affiliation) rather than simply imparting knowledge. SC track</w:t>
      </w:r>
      <w:r w:rsidR="00024F65">
        <w:rPr>
          <w:rFonts w:ascii="Gill Sans MT" w:hAnsi="Gill Sans MT" w:cs="Arial"/>
          <w:sz w:val="22"/>
          <w:szCs w:val="22"/>
        </w:rPr>
        <w:t>ed</w:t>
      </w:r>
      <w:r w:rsidRPr="00680647">
        <w:rPr>
          <w:rFonts w:ascii="Gill Sans MT" w:hAnsi="Gill Sans MT" w:cs="Arial"/>
          <w:sz w:val="22"/>
          <w:szCs w:val="22"/>
        </w:rPr>
        <w:t xml:space="preserve"> the effectiveness of sessions through post-session monitoring with sanitary surveys (for the identification of persistent sources of </w:t>
      </w:r>
      <w:r w:rsidR="00680647" w:rsidRPr="00680647">
        <w:rPr>
          <w:rFonts w:ascii="Gill Sans MT" w:hAnsi="Gill Sans MT" w:cs="Arial"/>
          <w:sz w:val="22"/>
          <w:szCs w:val="22"/>
        </w:rPr>
        <w:t>fecal</w:t>
      </w:r>
      <w:r w:rsidRPr="00680647">
        <w:rPr>
          <w:rFonts w:ascii="Gill Sans MT" w:hAnsi="Gill Sans MT" w:cs="Arial"/>
          <w:sz w:val="22"/>
          <w:szCs w:val="22"/>
        </w:rPr>
        <w:t xml:space="preserve"> and various water contaminations at the HH level). Communal sessions and events promote</w:t>
      </w:r>
      <w:r w:rsidR="00024F65">
        <w:rPr>
          <w:rFonts w:ascii="Gill Sans MT" w:hAnsi="Gill Sans MT" w:cs="Arial"/>
          <w:sz w:val="22"/>
          <w:szCs w:val="22"/>
        </w:rPr>
        <w:t>d</w:t>
      </w:r>
      <w:r w:rsidRPr="00680647">
        <w:rPr>
          <w:rFonts w:ascii="Gill Sans MT" w:hAnsi="Gill Sans MT" w:cs="Arial"/>
          <w:sz w:val="22"/>
          <w:szCs w:val="22"/>
        </w:rPr>
        <w:t xml:space="preserve"> water conservation amongst the communities. SC conduct</w:t>
      </w:r>
      <w:r w:rsidR="00024F65">
        <w:rPr>
          <w:rFonts w:ascii="Gill Sans MT" w:hAnsi="Gill Sans MT" w:cs="Arial"/>
          <w:sz w:val="22"/>
          <w:szCs w:val="22"/>
        </w:rPr>
        <w:t>ed</w:t>
      </w:r>
      <w:r w:rsidRPr="00680647">
        <w:rPr>
          <w:rFonts w:ascii="Gill Sans MT" w:hAnsi="Gill Sans MT" w:cs="Arial"/>
          <w:sz w:val="22"/>
          <w:szCs w:val="22"/>
        </w:rPr>
        <w:t xml:space="preserve"> awareness campaigns of the public health risks associated with poor domestic and personal hygiene conditions. The importance of the maintenance of the facilities </w:t>
      </w:r>
      <w:r w:rsidR="00024F65">
        <w:rPr>
          <w:rFonts w:ascii="Gill Sans MT" w:hAnsi="Gill Sans MT" w:cs="Arial"/>
          <w:sz w:val="22"/>
          <w:szCs w:val="22"/>
        </w:rPr>
        <w:t>was</w:t>
      </w:r>
      <w:r w:rsidRPr="00680647">
        <w:rPr>
          <w:rFonts w:ascii="Gill Sans MT" w:hAnsi="Gill Sans MT" w:cs="Arial"/>
          <w:sz w:val="22"/>
          <w:szCs w:val="22"/>
        </w:rPr>
        <w:t xml:space="preserve"> also communicated and </w:t>
      </w:r>
      <w:r w:rsidR="00F35772" w:rsidRPr="00680647">
        <w:rPr>
          <w:rFonts w:ascii="Gill Sans MT" w:hAnsi="Gill Sans MT" w:cs="Arial"/>
          <w:sz w:val="22"/>
          <w:szCs w:val="22"/>
        </w:rPr>
        <w:t>emphasized</w:t>
      </w:r>
      <w:r w:rsidRPr="00680647">
        <w:rPr>
          <w:rFonts w:ascii="Gill Sans MT" w:hAnsi="Gill Sans MT" w:cs="Arial"/>
          <w:sz w:val="22"/>
          <w:szCs w:val="22"/>
        </w:rPr>
        <w:t xml:space="preserve"> through the campaigns.  </w:t>
      </w:r>
    </w:p>
    <w:p w14:paraId="2D4E92FB" w14:textId="77777777" w:rsidR="004D6D68" w:rsidRPr="00227028" w:rsidRDefault="004D6D68" w:rsidP="004D6D68">
      <w:pPr>
        <w:jc w:val="both"/>
        <w:rPr>
          <w:rFonts w:ascii="Gill Sans MT" w:hAnsi="Gill Sans MT" w:cs="Arial"/>
          <w:b/>
          <w:bCs/>
          <w:sz w:val="22"/>
          <w:szCs w:val="22"/>
        </w:rPr>
      </w:pPr>
    </w:p>
    <w:p w14:paraId="125D00A8" w14:textId="4447E63C" w:rsidR="00A02F01" w:rsidRPr="00746570" w:rsidRDefault="000D528E" w:rsidP="000D528E">
      <w:pPr>
        <w:numPr>
          <w:ilvl w:val="0"/>
          <w:numId w:val="6"/>
        </w:numPr>
        <w:shd w:val="clear" w:color="auto" w:fill="D9D9D9"/>
        <w:ind w:left="450" w:hanging="450"/>
        <w:jc w:val="both"/>
        <w:rPr>
          <w:rFonts w:ascii="Gill Sans MT" w:hAnsi="Gill Sans MT" w:cs="Arial"/>
          <w:b/>
          <w:sz w:val="22"/>
          <w:szCs w:val="22"/>
        </w:rPr>
      </w:pPr>
      <w:r>
        <w:rPr>
          <w:rFonts w:ascii="Gill Sans MT" w:hAnsi="Gill Sans MT" w:cs="Arial"/>
          <w:b/>
          <w:sz w:val="22"/>
          <w:szCs w:val="22"/>
        </w:rPr>
        <w:t xml:space="preserve">EVALUATION </w:t>
      </w:r>
      <w:r w:rsidRPr="00746570">
        <w:rPr>
          <w:rFonts w:ascii="Gill Sans MT" w:hAnsi="Gill Sans MT" w:cs="Arial"/>
          <w:b/>
          <w:sz w:val="22"/>
          <w:szCs w:val="22"/>
        </w:rPr>
        <w:t>SCOPE</w:t>
      </w:r>
      <w:r w:rsidR="00A95486" w:rsidRPr="00746570">
        <w:rPr>
          <w:rFonts w:ascii="Gill Sans MT" w:hAnsi="Gill Sans MT" w:cs="Arial"/>
          <w:b/>
          <w:sz w:val="22"/>
          <w:szCs w:val="22"/>
        </w:rPr>
        <w:t xml:space="preserve"> AND PURPOSE </w:t>
      </w:r>
    </w:p>
    <w:p w14:paraId="3112DE92" w14:textId="67DE8526" w:rsidR="000D528E" w:rsidRPr="00AA378B" w:rsidRDefault="000D528E" w:rsidP="000D528E">
      <w:pPr>
        <w:tabs>
          <w:tab w:val="left" w:pos="360"/>
        </w:tabs>
        <w:spacing w:before="240" w:after="240"/>
        <w:jc w:val="both"/>
        <w:rPr>
          <w:rFonts w:ascii="Gill Sans MT" w:hAnsi="Gill Sans MT" w:cstheme="majorBidi"/>
        </w:rPr>
      </w:pPr>
      <w:r>
        <w:rPr>
          <w:rFonts w:ascii="Gill Sans MT" w:hAnsi="Gill Sans MT" w:cs="Arial"/>
        </w:rPr>
        <w:t>This End of P</w:t>
      </w:r>
      <w:r w:rsidRPr="00AA378B">
        <w:rPr>
          <w:rFonts w:ascii="Gill Sans MT" w:hAnsi="Gill Sans MT" w:cs="Arial"/>
        </w:rPr>
        <w:t xml:space="preserve">roject Evaluation aims at evaluating the project </w:t>
      </w:r>
      <w:r w:rsidR="00F35772" w:rsidRPr="00AA378B">
        <w:rPr>
          <w:rFonts w:ascii="Gill Sans MT" w:hAnsi="Gill Sans MT" w:cs="Arial"/>
        </w:rPr>
        <w:t>outcomes</w:t>
      </w:r>
      <w:r w:rsidR="00F35772">
        <w:rPr>
          <w:rFonts w:ascii="Gill Sans MT" w:hAnsi="Gill Sans MT" w:cs="Arial"/>
        </w:rPr>
        <w:t xml:space="preserve">, </w:t>
      </w:r>
      <w:r w:rsidR="00F35772" w:rsidRPr="00AA378B">
        <w:rPr>
          <w:rFonts w:ascii="Gill Sans MT" w:hAnsi="Gill Sans MT" w:cs="Arial"/>
        </w:rPr>
        <w:t>with</w:t>
      </w:r>
      <w:r w:rsidRPr="00AA378B">
        <w:rPr>
          <w:rFonts w:ascii="Gill Sans MT" w:hAnsi="Gill Sans MT" w:cs="Arial"/>
        </w:rPr>
        <w:t xml:space="preserve"> a focus on </w:t>
      </w:r>
      <w:r w:rsidRPr="00AA378B">
        <w:rPr>
          <w:rFonts w:ascii="Gill Sans MT" w:hAnsi="Gill Sans MT" w:cstheme="majorBidi"/>
        </w:rPr>
        <w:t>identifying implementation successes and challenges in order to draw lessons learnt and to provide recommendations and best practices for future programs.</w:t>
      </w:r>
    </w:p>
    <w:p w14:paraId="1569699F" w14:textId="4C0FD92E" w:rsidR="000D528E" w:rsidRPr="00AA378B" w:rsidRDefault="000D528E" w:rsidP="000D528E">
      <w:pPr>
        <w:tabs>
          <w:tab w:val="left" w:pos="360"/>
        </w:tabs>
        <w:spacing w:before="240" w:after="240"/>
        <w:jc w:val="both"/>
        <w:rPr>
          <w:rFonts w:ascii="Gill Sans MT" w:hAnsi="Gill Sans MT" w:cstheme="majorBidi"/>
        </w:rPr>
      </w:pPr>
      <w:r w:rsidRPr="00AA378B">
        <w:rPr>
          <w:rFonts w:ascii="Gill Sans MT" w:hAnsi="Gill Sans MT" w:cstheme="majorBidi"/>
        </w:rPr>
        <w:t xml:space="preserve">The purpose of this final project evaluation is to assess the relevance, effectiveness, efficiency, </w:t>
      </w:r>
      <w:r w:rsidR="00D45C0F">
        <w:rPr>
          <w:rFonts w:ascii="Gill Sans MT" w:hAnsi="Gill Sans MT" w:cstheme="majorBidi"/>
        </w:rPr>
        <w:t>outcomes</w:t>
      </w:r>
      <w:r w:rsidRPr="00AA378B">
        <w:rPr>
          <w:rFonts w:ascii="Gill Sans MT" w:hAnsi="Gill Sans MT" w:cstheme="majorBidi"/>
        </w:rPr>
        <w:t>, and sustainability of the “</w:t>
      </w:r>
      <w:r w:rsidRPr="00700678">
        <w:rPr>
          <w:rFonts w:ascii="Gill Sans MT" w:hAnsi="Gill Sans MT" w:cs="Arial"/>
          <w:sz w:val="22"/>
          <w:szCs w:val="22"/>
        </w:rPr>
        <w:t>Integrate</w:t>
      </w:r>
      <w:r>
        <w:rPr>
          <w:rFonts w:ascii="Gill Sans MT" w:hAnsi="Gill Sans MT" w:cs="Arial"/>
          <w:sz w:val="22"/>
          <w:szCs w:val="22"/>
        </w:rPr>
        <w:t>d Shelter and WASH response to meet the basic needs of the most vulnerable children and their f</w:t>
      </w:r>
      <w:r w:rsidRPr="00700678">
        <w:rPr>
          <w:rFonts w:ascii="Gill Sans MT" w:hAnsi="Gill Sans MT" w:cs="Arial"/>
          <w:sz w:val="22"/>
          <w:szCs w:val="22"/>
        </w:rPr>
        <w:t>amilies</w:t>
      </w:r>
      <w:r w:rsidRPr="00D12F78">
        <w:rPr>
          <w:rFonts w:ascii="Gill Sans MT" w:hAnsi="Gill Sans MT" w:cstheme="majorBidi"/>
        </w:rPr>
        <w:t>”</w:t>
      </w:r>
      <w:r>
        <w:rPr>
          <w:rFonts w:ascii="Gill Sans MT" w:hAnsi="Gill Sans MT" w:cstheme="majorBidi"/>
        </w:rPr>
        <w:t xml:space="preserve"> </w:t>
      </w:r>
      <w:r w:rsidRPr="00AA378B">
        <w:rPr>
          <w:rFonts w:ascii="Gill Sans MT" w:hAnsi="Gill Sans MT" w:cstheme="majorBidi"/>
        </w:rPr>
        <w:t xml:space="preserve">project. </w:t>
      </w:r>
    </w:p>
    <w:p w14:paraId="6E62B6D6" w14:textId="77777777" w:rsidR="00790374" w:rsidRPr="00495DF7" w:rsidRDefault="00790374" w:rsidP="00A95486">
      <w:pPr>
        <w:ind w:left="720" w:hanging="450"/>
        <w:jc w:val="both"/>
        <w:rPr>
          <w:rFonts w:ascii="Gill Sans MT" w:hAnsi="Gill Sans MT" w:cs="Arial"/>
          <w:sz w:val="22"/>
          <w:szCs w:val="22"/>
        </w:rPr>
      </w:pPr>
    </w:p>
    <w:p w14:paraId="1B98B19A" w14:textId="53B1624A" w:rsidR="000A116E" w:rsidRPr="00746570" w:rsidRDefault="005F5601" w:rsidP="000D528E">
      <w:pPr>
        <w:numPr>
          <w:ilvl w:val="0"/>
          <w:numId w:val="29"/>
        </w:numPr>
        <w:shd w:val="clear" w:color="auto" w:fill="D9D9D9"/>
        <w:ind w:left="540" w:hanging="540"/>
        <w:jc w:val="both"/>
        <w:rPr>
          <w:rFonts w:ascii="Gill Sans MT" w:hAnsi="Gill Sans MT" w:cs="Arial"/>
          <w:b/>
          <w:bCs/>
          <w:sz w:val="22"/>
          <w:szCs w:val="22"/>
        </w:rPr>
      </w:pPr>
      <w:r>
        <w:rPr>
          <w:rFonts w:ascii="Gill Sans MT" w:hAnsi="Gill Sans MT" w:cs="Arial"/>
          <w:b/>
          <w:bCs/>
          <w:sz w:val="22"/>
          <w:szCs w:val="22"/>
        </w:rPr>
        <w:t>EVALUATION</w:t>
      </w:r>
      <w:r w:rsidR="00A95486" w:rsidRPr="00746570">
        <w:rPr>
          <w:rFonts w:ascii="Gill Sans MT" w:hAnsi="Gill Sans MT" w:cs="Arial"/>
          <w:b/>
          <w:bCs/>
          <w:sz w:val="22"/>
          <w:szCs w:val="22"/>
        </w:rPr>
        <w:t xml:space="preserve"> QUESTION AND SUB-QUESTIONS</w:t>
      </w:r>
    </w:p>
    <w:p w14:paraId="76349F38" w14:textId="77777777" w:rsidR="00877850" w:rsidRDefault="00877850" w:rsidP="00746570">
      <w:pPr>
        <w:jc w:val="both"/>
        <w:rPr>
          <w:rFonts w:ascii="Gill Sans MT" w:hAnsi="Gill Sans MT" w:cs="Arial"/>
          <w:b/>
          <w:bCs/>
          <w:sz w:val="22"/>
          <w:szCs w:val="22"/>
        </w:rPr>
      </w:pPr>
    </w:p>
    <w:p w14:paraId="58EF157F" w14:textId="77777777" w:rsidR="000D528E" w:rsidRDefault="000D528E" w:rsidP="000D528E">
      <w:pPr>
        <w:numPr>
          <w:ilvl w:val="1"/>
          <w:numId w:val="6"/>
        </w:numPr>
        <w:spacing w:before="240" w:after="240"/>
        <w:jc w:val="both"/>
        <w:rPr>
          <w:rFonts w:ascii="Gill Sans MT" w:hAnsi="Gill Sans MT" w:cstheme="majorBidi"/>
          <w:b/>
          <w:bCs/>
          <w:sz w:val="22"/>
          <w:szCs w:val="22"/>
        </w:rPr>
      </w:pPr>
      <w:r w:rsidRPr="0006554D">
        <w:rPr>
          <w:rFonts w:ascii="Gill Sans MT" w:hAnsi="Gill Sans MT" w:cstheme="majorBidi"/>
          <w:b/>
          <w:bCs/>
          <w:sz w:val="22"/>
          <w:szCs w:val="22"/>
        </w:rPr>
        <w:t>Main Question</w:t>
      </w:r>
    </w:p>
    <w:p w14:paraId="4353376F" w14:textId="3067EE12" w:rsidR="007841BE" w:rsidRDefault="00BA1457" w:rsidP="00BA1457">
      <w:pPr>
        <w:spacing w:before="240" w:after="240"/>
        <w:jc w:val="both"/>
        <w:rPr>
          <w:rFonts w:ascii="Gill Sans MT" w:hAnsi="Gill Sans MT" w:cs="Arial"/>
        </w:rPr>
      </w:pPr>
      <w:r>
        <w:rPr>
          <w:rFonts w:ascii="Gill Sans MT" w:hAnsi="Gill Sans MT" w:cs="Arial"/>
        </w:rPr>
        <w:t>Did</w:t>
      </w:r>
      <w:r w:rsidR="0039307B">
        <w:rPr>
          <w:rFonts w:ascii="Gill Sans MT" w:hAnsi="Gill Sans MT" w:cs="Arial"/>
        </w:rPr>
        <w:t xml:space="preserve"> </w:t>
      </w:r>
      <w:r w:rsidR="0039307B" w:rsidRPr="0039307B">
        <w:rPr>
          <w:rFonts w:ascii="Gill Sans MT" w:hAnsi="Gill Sans MT" w:cs="Arial"/>
        </w:rPr>
        <w:t>DFID</w:t>
      </w:r>
      <w:r w:rsidR="000D528E" w:rsidRPr="0039307B">
        <w:rPr>
          <w:rFonts w:ascii="Gill Sans MT" w:hAnsi="Gill Sans MT" w:cs="Arial"/>
        </w:rPr>
        <w:t xml:space="preserve"> </w:t>
      </w:r>
      <w:r w:rsidR="0039307B" w:rsidRPr="0039307B">
        <w:rPr>
          <w:rFonts w:ascii="Gill Sans MT" w:hAnsi="Gill Sans MT" w:cs="Arial"/>
        </w:rPr>
        <w:t>Project</w:t>
      </w:r>
      <w:r w:rsidR="000D528E" w:rsidRPr="00147BFE" w:rsidDel="003E4840">
        <w:rPr>
          <w:rFonts w:ascii="Gill Sans MT" w:hAnsi="Gill Sans MT" w:cs="Arial"/>
        </w:rPr>
        <w:t xml:space="preserve"> </w:t>
      </w:r>
      <w:r w:rsidR="0039307B" w:rsidRPr="00D55BEE">
        <w:rPr>
          <w:rFonts w:ascii="Gill Sans MT" w:hAnsi="Gill Sans MT" w:cs="Arial"/>
        </w:rPr>
        <w:t>contribute</w:t>
      </w:r>
      <w:r w:rsidR="0039307B">
        <w:rPr>
          <w:rFonts w:ascii="Gill Sans MT" w:hAnsi="Gill Sans MT" w:cs="Arial"/>
        </w:rPr>
        <w:t xml:space="preserve"> </w:t>
      </w:r>
      <w:r w:rsidR="000D528E">
        <w:rPr>
          <w:rFonts w:ascii="Gill Sans MT" w:hAnsi="Gill Sans MT" w:cs="Arial"/>
        </w:rPr>
        <w:t xml:space="preserve">to </w:t>
      </w:r>
      <w:r>
        <w:rPr>
          <w:rFonts w:ascii="Gill Sans MT" w:hAnsi="Gill Sans MT" w:cs="Arial"/>
        </w:rPr>
        <w:t>children and their families living</w:t>
      </w:r>
      <w:r w:rsidRPr="00BA1457">
        <w:rPr>
          <w:rFonts w:ascii="Gill Sans MT" w:hAnsi="Gill Sans MT" w:cs="Arial"/>
        </w:rPr>
        <w:t xml:space="preserve"> in more secure, dignified an</w:t>
      </w:r>
      <w:r>
        <w:rPr>
          <w:rFonts w:ascii="Gill Sans MT" w:hAnsi="Gill Sans MT" w:cs="Arial"/>
        </w:rPr>
        <w:t xml:space="preserve">d healthy homes and communities in the targeted </w:t>
      </w:r>
      <w:r w:rsidR="00FC0128">
        <w:rPr>
          <w:rFonts w:ascii="Gill Sans MT" w:hAnsi="Gill Sans MT" w:cs="Arial"/>
        </w:rPr>
        <w:t>areas?</w:t>
      </w:r>
    </w:p>
    <w:p w14:paraId="36F48DFD" w14:textId="77777777" w:rsidR="000D528E" w:rsidRPr="0006554D" w:rsidRDefault="000D528E" w:rsidP="000D528E">
      <w:pPr>
        <w:numPr>
          <w:ilvl w:val="1"/>
          <w:numId w:val="6"/>
        </w:numPr>
        <w:spacing w:before="240" w:after="240"/>
        <w:jc w:val="both"/>
        <w:rPr>
          <w:rFonts w:ascii="Gill Sans MT" w:hAnsi="Gill Sans MT" w:cstheme="majorBidi"/>
          <w:b/>
          <w:bCs/>
          <w:sz w:val="22"/>
          <w:szCs w:val="22"/>
        </w:rPr>
      </w:pPr>
      <w:r w:rsidRPr="0006554D">
        <w:rPr>
          <w:rFonts w:ascii="Gill Sans MT" w:hAnsi="Gill Sans MT" w:cstheme="majorBidi"/>
          <w:b/>
          <w:bCs/>
          <w:sz w:val="22"/>
          <w:szCs w:val="22"/>
        </w:rPr>
        <w:t>Sub-Questions</w:t>
      </w:r>
    </w:p>
    <w:p w14:paraId="5EF7E4C5" w14:textId="77777777" w:rsidR="000D528E" w:rsidRPr="00DE483C" w:rsidRDefault="000D528E" w:rsidP="00DE483C">
      <w:pPr>
        <w:numPr>
          <w:ilvl w:val="2"/>
          <w:numId w:val="6"/>
        </w:numPr>
        <w:spacing w:before="240" w:after="240"/>
        <w:jc w:val="both"/>
        <w:rPr>
          <w:rFonts w:ascii="Gill Sans MT" w:hAnsi="Gill Sans MT" w:cstheme="majorBidi"/>
          <w:b/>
          <w:bCs/>
          <w:sz w:val="22"/>
          <w:szCs w:val="22"/>
        </w:rPr>
      </w:pPr>
      <w:r w:rsidRPr="00DE483C">
        <w:rPr>
          <w:rFonts w:ascii="Gill Sans MT" w:hAnsi="Gill Sans MT" w:cstheme="majorBidi"/>
          <w:b/>
          <w:bCs/>
          <w:sz w:val="22"/>
          <w:szCs w:val="22"/>
        </w:rPr>
        <w:t>Relevance</w:t>
      </w:r>
    </w:p>
    <w:p w14:paraId="75838F37" w14:textId="797DBDAF" w:rsidR="00555903" w:rsidRPr="00555903" w:rsidRDefault="00555903" w:rsidP="00555903">
      <w:pPr>
        <w:pStyle w:val="ListParagraph"/>
        <w:numPr>
          <w:ilvl w:val="0"/>
          <w:numId w:val="30"/>
        </w:numPr>
        <w:tabs>
          <w:tab w:val="left" w:pos="360"/>
        </w:tabs>
        <w:spacing w:before="240" w:after="240"/>
        <w:jc w:val="both"/>
        <w:rPr>
          <w:rFonts w:ascii="Gill Sans MT" w:hAnsi="Gill Sans MT" w:cstheme="majorBidi"/>
        </w:rPr>
      </w:pPr>
      <w:r w:rsidRPr="00555903">
        <w:rPr>
          <w:rFonts w:ascii="Gill Sans MT" w:hAnsi="Gill Sans MT" w:cstheme="majorBidi"/>
        </w:rPr>
        <w:t>Did the objectives</w:t>
      </w:r>
      <w:r w:rsidR="005A0E3E">
        <w:rPr>
          <w:rFonts w:ascii="Gill Sans MT" w:hAnsi="Gill Sans MT" w:cstheme="majorBidi"/>
        </w:rPr>
        <w:t xml:space="preserve"> and outcomes</w:t>
      </w:r>
      <w:r w:rsidRPr="00555903">
        <w:rPr>
          <w:rFonts w:ascii="Gill Sans MT" w:hAnsi="Gill Sans MT" w:cstheme="majorBidi"/>
        </w:rPr>
        <w:t xml:space="preserve"> of </w:t>
      </w:r>
      <w:r w:rsidR="005A0E3E">
        <w:rPr>
          <w:rFonts w:ascii="Gill Sans MT" w:hAnsi="Gill Sans MT" w:cstheme="majorBidi"/>
        </w:rPr>
        <w:t xml:space="preserve">the </w:t>
      </w:r>
      <w:r w:rsidRPr="00555903">
        <w:rPr>
          <w:rFonts w:ascii="Gill Sans MT" w:hAnsi="Gill Sans MT" w:cstheme="majorBidi"/>
        </w:rPr>
        <w:t>program correspond with the needs and priorities of the target population?</w:t>
      </w:r>
    </w:p>
    <w:p w14:paraId="12B1E573" w14:textId="77777777" w:rsidR="00FA27B4" w:rsidRDefault="00FA27B4" w:rsidP="00FA27B4">
      <w:pPr>
        <w:pStyle w:val="ListParagraph"/>
        <w:tabs>
          <w:tab w:val="left" w:pos="360"/>
        </w:tabs>
        <w:spacing w:before="240" w:after="240"/>
        <w:jc w:val="both"/>
        <w:rPr>
          <w:rFonts w:ascii="Gill Sans MT" w:hAnsi="Gill Sans MT" w:cstheme="majorBidi"/>
        </w:rPr>
      </w:pPr>
    </w:p>
    <w:p w14:paraId="1E6DB15F" w14:textId="77777777" w:rsidR="000D528E" w:rsidRDefault="000D528E" w:rsidP="000D528E">
      <w:pPr>
        <w:numPr>
          <w:ilvl w:val="2"/>
          <w:numId w:val="6"/>
        </w:numPr>
        <w:spacing w:before="240" w:after="240"/>
        <w:jc w:val="both"/>
        <w:rPr>
          <w:rFonts w:ascii="Gill Sans MT" w:hAnsi="Gill Sans MT" w:cstheme="majorBidi"/>
          <w:b/>
          <w:bCs/>
          <w:sz w:val="22"/>
          <w:szCs w:val="22"/>
        </w:rPr>
      </w:pPr>
      <w:r w:rsidRPr="0006554D">
        <w:rPr>
          <w:rFonts w:ascii="Gill Sans MT" w:hAnsi="Gill Sans MT" w:cstheme="majorBidi"/>
          <w:b/>
          <w:bCs/>
          <w:sz w:val="22"/>
          <w:szCs w:val="22"/>
        </w:rPr>
        <w:t>Effectiveness</w:t>
      </w:r>
    </w:p>
    <w:p w14:paraId="713A50B1" w14:textId="1126FB16" w:rsidR="000D528E" w:rsidRDefault="000D528E" w:rsidP="0039307B">
      <w:pPr>
        <w:pStyle w:val="ListParagraph"/>
        <w:numPr>
          <w:ilvl w:val="0"/>
          <w:numId w:val="30"/>
        </w:numPr>
        <w:tabs>
          <w:tab w:val="left" w:pos="360"/>
        </w:tabs>
        <w:spacing w:before="240" w:after="240"/>
        <w:jc w:val="both"/>
        <w:rPr>
          <w:rFonts w:ascii="Gill Sans MT" w:hAnsi="Gill Sans MT" w:cstheme="majorBidi"/>
        </w:rPr>
      </w:pPr>
      <w:r>
        <w:rPr>
          <w:rFonts w:ascii="Gill Sans MT" w:hAnsi="Gill Sans MT" w:cstheme="majorBidi"/>
        </w:rPr>
        <w:t>To what extent</w:t>
      </w:r>
      <w:r w:rsidRPr="001438CE">
        <w:rPr>
          <w:rFonts w:ascii="Gill Sans MT" w:hAnsi="Gill Sans MT" w:cstheme="majorBidi"/>
        </w:rPr>
        <w:t xml:space="preserve"> </w:t>
      </w:r>
      <w:r w:rsidR="00AE1BA4">
        <w:rPr>
          <w:rFonts w:ascii="Gill Sans MT" w:hAnsi="Gill Sans MT" w:cstheme="majorBidi"/>
        </w:rPr>
        <w:t xml:space="preserve">did </w:t>
      </w:r>
      <w:r w:rsidRPr="001438CE">
        <w:rPr>
          <w:rFonts w:ascii="Gill Sans MT" w:hAnsi="Gill Sans MT" w:cstheme="majorBidi"/>
        </w:rPr>
        <w:t xml:space="preserve">the </w:t>
      </w:r>
      <w:r>
        <w:rPr>
          <w:rFonts w:ascii="Gill Sans MT" w:hAnsi="Gill Sans MT" w:cstheme="majorBidi"/>
        </w:rPr>
        <w:t xml:space="preserve">project </w:t>
      </w:r>
      <w:r w:rsidR="00024F65">
        <w:rPr>
          <w:rFonts w:ascii="Gill Sans MT" w:hAnsi="Gill Sans MT" w:cstheme="majorBidi"/>
        </w:rPr>
        <w:t xml:space="preserve">activities </w:t>
      </w:r>
      <w:r>
        <w:rPr>
          <w:rFonts w:ascii="Gill Sans MT" w:hAnsi="Gill Sans MT" w:cstheme="majorBidi"/>
        </w:rPr>
        <w:t xml:space="preserve">met the needs of </w:t>
      </w:r>
      <w:r w:rsidR="0039307B">
        <w:rPr>
          <w:rFonts w:ascii="Gill Sans MT" w:hAnsi="Gill Sans MT" w:cstheme="majorBidi"/>
        </w:rPr>
        <w:t>beneficiaries</w:t>
      </w:r>
      <w:r w:rsidR="00E960C6">
        <w:rPr>
          <w:rFonts w:ascii="Gill Sans MT" w:hAnsi="Gill Sans MT" w:cstheme="majorBidi"/>
        </w:rPr>
        <w:t xml:space="preserve"> (in particular children)</w:t>
      </w:r>
      <w:r>
        <w:rPr>
          <w:rFonts w:ascii="Gill Sans MT" w:hAnsi="Gill Sans MT" w:cstheme="majorBidi"/>
        </w:rPr>
        <w:t xml:space="preserve"> as identified in the project proposal</w:t>
      </w:r>
      <w:r w:rsidRPr="001438CE">
        <w:rPr>
          <w:rFonts w:ascii="Gill Sans MT" w:hAnsi="Gill Sans MT" w:cstheme="majorBidi"/>
        </w:rPr>
        <w:t>?</w:t>
      </w:r>
    </w:p>
    <w:p w14:paraId="77AF01D6" w14:textId="77777777" w:rsidR="000D528E" w:rsidRDefault="000D528E" w:rsidP="000D528E">
      <w:pPr>
        <w:pStyle w:val="ListParagraph"/>
        <w:numPr>
          <w:ilvl w:val="0"/>
          <w:numId w:val="30"/>
        </w:numPr>
        <w:tabs>
          <w:tab w:val="left" w:pos="360"/>
        </w:tabs>
        <w:spacing w:before="240" w:after="240"/>
        <w:jc w:val="both"/>
        <w:rPr>
          <w:rFonts w:ascii="Gill Sans MT" w:hAnsi="Gill Sans MT" w:cstheme="majorBidi"/>
        </w:rPr>
      </w:pPr>
      <w:r w:rsidRPr="001438CE">
        <w:rPr>
          <w:rFonts w:ascii="Gill Sans MT" w:hAnsi="Gill Sans MT" w:cstheme="majorBidi"/>
        </w:rPr>
        <w:t xml:space="preserve">What were the major factors influencing the achievement or non-achievement of the </w:t>
      </w:r>
      <w:r>
        <w:rPr>
          <w:rFonts w:ascii="Gill Sans MT" w:hAnsi="Gill Sans MT" w:cstheme="majorBidi"/>
        </w:rPr>
        <w:t xml:space="preserve">project </w:t>
      </w:r>
      <w:r w:rsidRPr="001438CE">
        <w:rPr>
          <w:rFonts w:ascii="Gill Sans MT" w:hAnsi="Gill Sans MT" w:cstheme="majorBidi"/>
        </w:rPr>
        <w:t>objectives?</w:t>
      </w:r>
    </w:p>
    <w:p w14:paraId="7CDA65F9" w14:textId="1E24F8A4" w:rsidR="00FA27B4" w:rsidRDefault="00FA27B4" w:rsidP="00C07EF5">
      <w:pPr>
        <w:pStyle w:val="ListParagraph"/>
        <w:numPr>
          <w:ilvl w:val="0"/>
          <w:numId w:val="30"/>
        </w:numPr>
        <w:tabs>
          <w:tab w:val="left" w:pos="360"/>
        </w:tabs>
        <w:spacing w:before="240" w:after="240"/>
        <w:jc w:val="both"/>
        <w:rPr>
          <w:rFonts w:ascii="Gill Sans MT" w:hAnsi="Gill Sans MT" w:cstheme="majorBidi"/>
        </w:rPr>
      </w:pPr>
      <w:r w:rsidRPr="00FA27B4">
        <w:rPr>
          <w:rFonts w:ascii="Gill Sans MT" w:hAnsi="Gill Sans MT" w:cstheme="majorBidi"/>
        </w:rPr>
        <w:t xml:space="preserve">What were the effects of the </w:t>
      </w:r>
      <w:r w:rsidR="00AE1BA4">
        <w:rPr>
          <w:rFonts w:ascii="Gill Sans MT" w:hAnsi="Gill Sans MT" w:cstheme="majorBidi"/>
        </w:rPr>
        <w:t>m</w:t>
      </w:r>
      <w:r w:rsidR="00C07EF5">
        <w:rPr>
          <w:rFonts w:ascii="Gill Sans MT" w:hAnsi="Gill Sans MT" w:cstheme="majorBidi"/>
        </w:rPr>
        <w:t xml:space="preserve">ajor rehab, minor repair, </w:t>
      </w:r>
      <w:r w:rsidRPr="00FA27B4">
        <w:rPr>
          <w:rFonts w:ascii="Gill Sans MT" w:hAnsi="Gill Sans MT" w:cstheme="majorBidi"/>
        </w:rPr>
        <w:t>Cash for Rent programs on the health and/or protection vulnerabilities of the targeted population</w:t>
      </w:r>
      <w:r w:rsidR="00E960C6">
        <w:rPr>
          <w:rFonts w:ascii="Gill Sans MT" w:hAnsi="Gill Sans MT" w:cstheme="majorBidi"/>
        </w:rPr>
        <w:t xml:space="preserve"> (in particular children)</w:t>
      </w:r>
      <w:r w:rsidRPr="00FA27B4">
        <w:rPr>
          <w:rFonts w:ascii="Gill Sans MT" w:hAnsi="Gill Sans MT" w:cstheme="majorBidi"/>
        </w:rPr>
        <w:t>?</w:t>
      </w:r>
      <w:r>
        <w:rPr>
          <w:rFonts w:ascii="Gill Sans MT" w:hAnsi="Gill Sans MT" w:cstheme="majorBidi"/>
        </w:rPr>
        <w:t xml:space="preserve"> </w:t>
      </w:r>
      <w:r w:rsidRPr="00FA27B4">
        <w:rPr>
          <w:rFonts w:ascii="Gill Sans MT" w:hAnsi="Gill Sans MT" w:cstheme="majorBidi"/>
        </w:rPr>
        <w:t>Did the program</w:t>
      </w:r>
      <w:r>
        <w:rPr>
          <w:rFonts w:ascii="Gill Sans MT" w:hAnsi="Gill Sans MT" w:cstheme="majorBidi"/>
        </w:rPr>
        <w:t>s</w:t>
      </w:r>
      <w:r w:rsidRPr="00FA27B4">
        <w:rPr>
          <w:rFonts w:ascii="Gill Sans MT" w:hAnsi="Gill Sans MT" w:cstheme="majorBidi"/>
        </w:rPr>
        <w:t xml:space="preserve"> restore or increase privacy and/or dignity?</w:t>
      </w:r>
    </w:p>
    <w:p w14:paraId="449ECCF4" w14:textId="7F42423F" w:rsidR="00FA27B4" w:rsidRDefault="00C07EF5" w:rsidP="00FC0128">
      <w:pPr>
        <w:pStyle w:val="ListParagraph"/>
        <w:numPr>
          <w:ilvl w:val="0"/>
          <w:numId w:val="30"/>
        </w:numPr>
        <w:tabs>
          <w:tab w:val="left" w:pos="360"/>
        </w:tabs>
        <w:spacing w:before="240" w:after="240"/>
        <w:jc w:val="both"/>
        <w:rPr>
          <w:rFonts w:ascii="Gill Sans MT" w:hAnsi="Gill Sans MT" w:cstheme="majorBidi"/>
        </w:rPr>
      </w:pPr>
      <w:r w:rsidRPr="00C07EF5">
        <w:rPr>
          <w:rFonts w:ascii="Gill Sans MT" w:hAnsi="Gill Sans MT" w:cstheme="majorBidi"/>
        </w:rPr>
        <w:t xml:space="preserve">What were the effects of the </w:t>
      </w:r>
      <w:r w:rsidR="00AE1BA4">
        <w:rPr>
          <w:rFonts w:ascii="Gill Sans MT" w:hAnsi="Gill Sans MT" w:cstheme="majorBidi"/>
        </w:rPr>
        <w:t>m</w:t>
      </w:r>
      <w:r w:rsidRPr="00C07EF5">
        <w:rPr>
          <w:rFonts w:ascii="Gill Sans MT" w:hAnsi="Gill Sans MT" w:cstheme="majorBidi"/>
        </w:rPr>
        <w:t xml:space="preserve">ajor rehab and Cash for Rent programs on reducing rent expenditure of the targeted population? </w:t>
      </w:r>
      <w:r w:rsidR="00FA27B4" w:rsidRPr="00FA27B4">
        <w:rPr>
          <w:rFonts w:ascii="Gill Sans MT" w:hAnsi="Gill Sans MT" w:cstheme="majorBidi"/>
        </w:rPr>
        <w:t xml:space="preserve">Did </w:t>
      </w:r>
      <w:r w:rsidR="00FC0128">
        <w:rPr>
          <w:rFonts w:ascii="Gill Sans MT" w:hAnsi="Gill Sans MT" w:cstheme="majorBidi"/>
        </w:rPr>
        <w:t>SC shelter</w:t>
      </w:r>
      <w:r w:rsidR="00FA27B4" w:rsidRPr="00FA27B4">
        <w:rPr>
          <w:rFonts w:ascii="Gill Sans MT" w:hAnsi="Gill Sans MT" w:cstheme="majorBidi"/>
        </w:rPr>
        <w:t xml:space="preserve"> program</w:t>
      </w:r>
      <w:r w:rsidR="00FC0128">
        <w:rPr>
          <w:rFonts w:ascii="Gill Sans MT" w:hAnsi="Gill Sans MT" w:cstheme="majorBidi"/>
        </w:rPr>
        <w:t>s</w:t>
      </w:r>
      <w:r w:rsidR="00FA27B4" w:rsidRPr="00FA27B4">
        <w:rPr>
          <w:rFonts w:ascii="Gill Sans MT" w:hAnsi="Gill Sans MT" w:cstheme="majorBidi"/>
        </w:rPr>
        <w:t xml:space="preserve"> increase the beneficiaries’ access to basic services through information sharing and referrals</w:t>
      </w:r>
      <w:r w:rsidR="00AE1BA4">
        <w:rPr>
          <w:rFonts w:ascii="Gill Sans MT" w:hAnsi="Gill Sans MT" w:cstheme="majorBidi"/>
        </w:rPr>
        <w:t>?</w:t>
      </w:r>
      <w:r w:rsidR="00FA27B4" w:rsidRPr="00FA27B4">
        <w:rPr>
          <w:rFonts w:ascii="Gill Sans MT" w:hAnsi="Gill Sans MT" w:cstheme="majorBidi"/>
        </w:rPr>
        <w:t xml:space="preserve"> </w:t>
      </w:r>
    </w:p>
    <w:p w14:paraId="70D8B49D" w14:textId="303B310F" w:rsidR="005A0E3E" w:rsidRPr="00F35772" w:rsidRDefault="00E960C6" w:rsidP="00F35772">
      <w:pPr>
        <w:pStyle w:val="ListParagraph"/>
        <w:numPr>
          <w:ilvl w:val="0"/>
          <w:numId w:val="30"/>
        </w:numPr>
        <w:rPr>
          <w:rFonts w:ascii="Gill Sans MT" w:hAnsi="Gill Sans MT" w:cstheme="majorBidi"/>
        </w:rPr>
      </w:pPr>
      <w:r w:rsidRPr="00E960C6">
        <w:rPr>
          <w:rFonts w:ascii="Gill Sans MT" w:hAnsi="Gill Sans MT" w:cstheme="majorBidi"/>
        </w:rPr>
        <w:t xml:space="preserve">What were the effects of WASH CSP </w:t>
      </w:r>
      <w:r>
        <w:rPr>
          <w:rFonts w:ascii="Gill Sans MT" w:hAnsi="Gill Sans MT" w:cstheme="majorBidi"/>
        </w:rPr>
        <w:t xml:space="preserve">(Infrastructure and Hygiene Promotion) </w:t>
      </w:r>
      <w:r w:rsidRPr="00E960C6">
        <w:rPr>
          <w:rFonts w:ascii="Gill Sans MT" w:hAnsi="Gill Sans MT" w:cstheme="majorBidi"/>
        </w:rPr>
        <w:t xml:space="preserve">on </w:t>
      </w:r>
      <w:r>
        <w:rPr>
          <w:rFonts w:ascii="Gill Sans MT" w:hAnsi="Gill Sans MT" w:cstheme="majorBidi"/>
        </w:rPr>
        <w:t xml:space="preserve">their </w:t>
      </w:r>
      <w:r w:rsidR="004D6426">
        <w:rPr>
          <w:rFonts w:ascii="Gill Sans MT" w:hAnsi="Gill Sans MT" w:cstheme="majorBidi"/>
        </w:rPr>
        <w:t>daily live</w:t>
      </w:r>
      <w:r>
        <w:rPr>
          <w:rFonts w:ascii="Gill Sans MT" w:hAnsi="Gill Sans MT" w:cstheme="majorBidi"/>
        </w:rPr>
        <w:t>?</w:t>
      </w:r>
    </w:p>
    <w:p w14:paraId="0FE659BE" w14:textId="77777777" w:rsidR="000D528E" w:rsidRDefault="000D528E" w:rsidP="000D528E">
      <w:pPr>
        <w:numPr>
          <w:ilvl w:val="2"/>
          <w:numId w:val="6"/>
        </w:numPr>
        <w:spacing w:before="240" w:after="240"/>
        <w:jc w:val="both"/>
        <w:rPr>
          <w:rFonts w:ascii="Gill Sans MT" w:hAnsi="Gill Sans MT" w:cstheme="majorBidi"/>
          <w:b/>
          <w:bCs/>
          <w:sz w:val="22"/>
          <w:szCs w:val="22"/>
        </w:rPr>
      </w:pPr>
      <w:r w:rsidRPr="0006554D">
        <w:rPr>
          <w:rFonts w:ascii="Gill Sans MT" w:hAnsi="Gill Sans MT" w:cstheme="majorBidi"/>
          <w:b/>
          <w:bCs/>
          <w:sz w:val="22"/>
          <w:szCs w:val="22"/>
        </w:rPr>
        <w:t>Efficiency</w:t>
      </w:r>
    </w:p>
    <w:p w14:paraId="130D9030" w14:textId="77777777" w:rsidR="000D528E" w:rsidRPr="001438CE" w:rsidRDefault="000D528E" w:rsidP="000D528E">
      <w:pPr>
        <w:pStyle w:val="ListParagraph"/>
        <w:numPr>
          <w:ilvl w:val="0"/>
          <w:numId w:val="30"/>
        </w:numPr>
        <w:tabs>
          <w:tab w:val="left" w:pos="360"/>
        </w:tabs>
        <w:spacing w:before="240" w:after="240"/>
        <w:jc w:val="both"/>
        <w:rPr>
          <w:rFonts w:ascii="Gill Sans MT" w:hAnsi="Gill Sans MT" w:cstheme="majorBidi"/>
        </w:rPr>
      </w:pPr>
      <w:r w:rsidRPr="001438CE">
        <w:rPr>
          <w:rFonts w:ascii="Gill Sans MT" w:hAnsi="Gill Sans MT" w:cstheme="majorBidi"/>
        </w:rPr>
        <w:t xml:space="preserve">Were </w:t>
      </w:r>
      <w:r>
        <w:rPr>
          <w:rFonts w:ascii="Gill Sans MT" w:hAnsi="Gill Sans MT" w:cstheme="majorBidi"/>
        </w:rPr>
        <w:t xml:space="preserve">the </w:t>
      </w:r>
      <w:r w:rsidRPr="001438CE">
        <w:rPr>
          <w:rFonts w:ascii="Gill Sans MT" w:hAnsi="Gill Sans MT" w:cstheme="majorBidi"/>
        </w:rPr>
        <w:t>activities cost-efficient?</w:t>
      </w:r>
    </w:p>
    <w:p w14:paraId="0A6143D4" w14:textId="77777777" w:rsidR="000D528E" w:rsidRPr="001438CE" w:rsidRDefault="000D528E" w:rsidP="000D528E">
      <w:pPr>
        <w:pStyle w:val="ListParagraph"/>
        <w:numPr>
          <w:ilvl w:val="0"/>
          <w:numId w:val="30"/>
        </w:numPr>
        <w:tabs>
          <w:tab w:val="left" w:pos="360"/>
        </w:tabs>
        <w:spacing w:before="240" w:after="240"/>
        <w:jc w:val="both"/>
        <w:rPr>
          <w:rFonts w:ascii="Gill Sans MT" w:hAnsi="Gill Sans MT" w:cstheme="majorBidi"/>
        </w:rPr>
      </w:pPr>
      <w:r w:rsidRPr="001438CE">
        <w:rPr>
          <w:rFonts w:ascii="Gill Sans MT" w:hAnsi="Gill Sans MT" w:cstheme="majorBidi"/>
        </w:rPr>
        <w:t xml:space="preserve">Were </w:t>
      </w:r>
      <w:r>
        <w:rPr>
          <w:rFonts w:ascii="Gill Sans MT" w:hAnsi="Gill Sans MT" w:cstheme="majorBidi"/>
        </w:rPr>
        <w:t xml:space="preserve">the </w:t>
      </w:r>
      <w:r w:rsidRPr="001438CE">
        <w:rPr>
          <w:rFonts w:ascii="Gill Sans MT" w:hAnsi="Gill Sans MT" w:cstheme="majorBidi"/>
        </w:rPr>
        <w:t>objectives achieved on time?</w:t>
      </w:r>
    </w:p>
    <w:p w14:paraId="04BFCC06" w14:textId="77777777" w:rsidR="000D528E" w:rsidRDefault="000D528E" w:rsidP="000D528E">
      <w:pPr>
        <w:numPr>
          <w:ilvl w:val="2"/>
          <w:numId w:val="6"/>
        </w:numPr>
        <w:spacing w:before="240" w:after="240"/>
        <w:jc w:val="both"/>
        <w:rPr>
          <w:rFonts w:ascii="Gill Sans MT" w:hAnsi="Gill Sans MT" w:cstheme="majorBidi"/>
          <w:b/>
          <w:bCs/>
          <w:sz w:val="22"/>
          <w:szCs w:val="22"/>
        </w:rPr>
      </w:pPr>
      <w:r w:rsidRPr="0006554D">
        <w:rPr>
          <w:rFonts w:ascii="Gill Sans MT" w:hAnsi="Gill Sans MT" w:cstheme="majorBidi"/>
          <w:b/>
          <w:bCs/>
          <w:sz w:val="22"/>
          <w:szCs w:val="22"/>
        </w:rPr>
        <w:t>Sustainability</w:t>
      </w:r>
    </w:p>
    <w:p w14:paraId="4D02B1D5" w14:textId="0507761C" w:rsidR="000D528E" w:rsidRPr="007115DD" w:rsidRDefault="000D528E" w:rsidP="00C07EF5">
      <w:pPr>
        <w:pStyle w:val="ListParagraph"/>
        <w:numPr>
          <w:ilvl w:val="0"/>
          <w:numId w:val="30"/>
        </w:numPr>
        <w:tabs>
          <w:tab w:val="left" w:pos="360"/>
        </w:tabs>
        <w:spacing w:before="240" w:after="240"/>
        <w:jc w:val="both"/>
        <w:rPr>
          <w:rFonts w:ascii="Gill Sans MT" w:hAnsi="Gill Sans MT" w:cstheme="majorBidi"/>
        </w:rPr>
      </w:pPr>
      <w:r w:rsidRPr="007115DD">
        <w:rPr>
          <w:rFonts w:ascii="Gill Sans MT" w:hAnsi="Gill Sans MT" w:cstheme="majorBidi"/>
        </w:rPr>
        <w:t xml:space="preserve">To what extent will the benefits of the </w:t>
      </w:r>
      <w:r w:rsidR="00C07EF5">
        <w:rPr>
          <w:rFonts w:ascii="Gill Sans MT" w:hAnsi="Gill Sans MT" w:cstheme="majorBidi"/>
        </w:rPr>
        <w:t>shelter programs</w:t>
      </w:r>
      <w:r>
        <w:rPr>
          <w:rFonts w:ascii="Gill Sans MT" w:hAnsi="Gill Sans MT" w:cstheme="majorBidi"/>
        </w:rPr>
        <w:t xml:space="preserve"> continue after funding ceases</w:t>
      </w:r>
      <w:r w:rsidRPr="007115DD">
        <w:rPr>
          <w:rFonts w:ascii="Gill Sans MT" w:hAnsi="Gill Sans MT" w:cstheme="majorBidi"/>
        </w:rPr>
        <w:t>?</w:t>
      </w:r>
    </w:p>
    <w:p w14:paraId="25DF721B" w14:textId="77777777" w:rsidR="009E5314" w:rsidRDefault="009E5314" w:rsidP="009E5314">
      <w:pPr>
        <w:pStyle w:val="CommentText"/>
        <w:jc w:val="both"/>
      </w:pPr>
    </w:p>
    <w:p w14:paraId="08293461" w14:textId="77777777" w:rsidR="00291FCE" w:rsidRPr="00746570" w:rsidRDefault="00291FCE" w:rsidP="000D528E">
      <w:pPr>
        <w:numPr>
          <w:ilvl w:val="0"/>
          <w:numId w:val="29"/>
        </w:numPr>
        <w:shd w:val="clear" w:color="auto" w:fill="D9D9D9"/>
        <w:ind w:left="450" w:hanging="450"/>
        <w:jc w:val="both"/>
        <w:rPr>
          <w:rFonts w:ascii="Gill Sans MT" w:hAnsi="Gill Sans MT" w:cs="Arial"/>
          <w:b/>
          <w:bCs/>
          <w:sz w:val="22"/>
          <w:szCs w:val="22"/>
        </w:rPr>
      </w:pPr>
      <w:r w:rsidRPr="00491D54">
        <w:rPr>
          <w:rFonts w:ascii="Gill Sans MT" w:hAnsi="Gill Sans MT" w:cs="Arial"/>
          <w:b/>
          <w:bCs/>
          <w:sz w:val="22"/>
          <w:szCs w:val="22"/>
        </w:rPr>
        <w:t>METHODOLOGY</w:t>
      </w:r>
    </w:p>
    <w:p w14:paraId="12C7C96B" w14:textId="7AB1D6A8" w:rsidR="00746570" w:rsidRDefault="005C583D" w:rsidP="004D6426">
      <w:pPr>
        <w:spacing w:before="240" w:after="240"/>
        <w:jc w:val="both"/>
        <w:rPr>
          <w:rFonts w:ascii="Gill Sans MT" w:hAnsi="Gill Sans MT" w:cs="Arial"/>
          <w:sz w:val="22"/>
          <w:szCs w:val="22"/>
        </w:rPr>
      </w:pPr>
      <w:r>
        <w:rPr>
          <w:rFonts w:ascii="Gill Sans MT" w:hAnsi="Gill Sans MT" w:cs="Arial"/>
          <w:sz w:val="22"/>
          <w:szCs w:val="22"/>
        </w:rPr>
        <w:t xml:space="preserve">A </w:t>
      </w:r>
      <w:r w:rsidRPr="006F41F7">
        <w:rPr>
          <w:rFonts w:ascii="Gill Sans MT" w:hAnsi="Gill Sans MT" w:cs="Arial"/>
          <w:sz w:val="22"/>
          <w:szCs w:val="22"/>
        </w:rPr>
        <w:t>methodological</w:t>
      </w:r>
      <w:r>
        <w:rPr>
          <w:rFonts w:ascii="Gill Sans MT" w:hAnsi="Gill Sans MT" w:cs="Arial"/>
          <w:sz w:val="22"/>
          <w:szCs w:val="22"/>
        </w:rPr>
        <w:t xml:space="preserve"> approach should be proposed that directly </w:t>
      </w:r>
      <w:r w:rsidRPr="006F41F7">
        <w:rPr>
          <w:rFonts w:ascii="Gill Sans MT" w:hAnsi="Gill Sans MT" w:cs="Arial"/>
          <w:sz w:val="22"/>
          <w:szCs w:val="22"/>
        </w:rPr>
        <w:t>answer</w:t>
      </w:r>
      <w:r>
        <w:rPr>
          <w:rFonts w:ascii="Gill Sans MT" w:hAnsi="Gill Sans MT" w:cs="Arial"/>
          <w:sz w:val="22"/>
          <w:szCs w:val="22"/>
        </w:rPr>
        <w:t xml:space="preserve">s the </w:t>
      </w:r>
      <w:r w:rsidR="005F5601">
        <w:rPr>
          <w:rFonts w:ascii="Gill Sans MT" w:hAnsi="Gill Sans MT" w:cs="Arial"/>
          <w:sz w:val="22"/>
          <w:szCs w:val="22"/>
        </w:rPr>
        <w:t>evaluation</w:t>
      </w:r>
      <w:r>
        <w:rPr>
          <w:rFonts w:ascii="Gill Sans MT" w:hAnsi="Gill Sans MT" w:cs="Arial"/>
          <w:sz w:val="22"/>
          <w:szCs w:val="22"/>
        </w:rPr>
        <w:t xml:space="preserve"> question and sub-questions</w:t>
      </w:r>
      <w:r w:rsidRPr="00481AA3">
        <w:rPr>
          <w:rFonts w:ascii="Gill Sans MT" w:hAnsi="Gill Sans MT" w:cs="Arial"/>
          <w:sz w:val="22"/>
          <w:szCs w:val="22"/>
        </w:rPr>
        <w:t xml:space="preserve">. </w:t>
      </w:r>
      <w:r w:rsidR="005A7658" w:rsidRPr="00481AA3">
        <w:rPr>
          <w:rFonts w:ascii="Gill Sans MT" w:hAnsi="Gill Sans MT" w:cs="Arial"/>
          <w:sz w:val="22"/>
          <w:szCs w:val="22"/>
        </w:rPr>
        <w:t xml:space="preserve">The </w:t>
      </w:r>
      <w:r w:rsidR="005F5601">
        <w:rPr>
          <w:rFonts w:ascii="Gill Sans MT" w:hAnsi="Gill Sans MT" w:cs="Arial"/>
          <w:sz w:val="22"/>
          <w:szCs w:val="22"/>
        </w:rPr>
        <w:t>evaluation</w:t>
      </w:r>
      <w:r w:rsidR="005A7658" w:rsidRPr="00481AA3">
        <w:rPr>
          <w:rFonts w:ascii="Gill Sans MT" w:hAnsi="Gill Sans MT" w:cs="Arial"/>
          <w:sz w:val="22"/>
          <w:szCs w:val="22"/>
        </w:rPr>
        <w:t xml:space="preserve"> must follow </w:t>
      </w:r>
      <w:r w:rsidR="00680098" w:rsidRPr="00680098">
        <w:rPr>
          <w:rFonts w:ascii="Gill Sans MT" w:hAnsi="Gill Sans MT" w:cs="Arial"/>
          <w:sz w:val="22"/>
          <w:szCs w:val="22"/>
        </w:rPr>
        <w:t xml:space="preserve">the </w:t>
      </w:r>
      <w:r w:rsidR="005A7658" w:rsidRPr="00680098">
        <w:rPr>
          <w:rFonts w:ascii="Gill Sans MT" w:hAnsi="Gill Sans MT" w:cs="Arial"/>
          <w:sz w:val="22"/>
          <w:szCs w:val="22"/>
        </w:rPr>
        <w:t>qualitative a</w:t>
      </w:r>
      <w:r w:rsidR="005A7658" w:rsidRPr="00481AA3">
        <w:rPr>
          <w:rFonts w:ascii="Gill Sans MT" w:hAnsi="Gill Sans MT" w:cs="Arial"/>
          <w:sz w:val="22"/>
          <w:szCs w:val="22"/>
        </w:rPr>
        <w:t>pproach</w:t>
      </w:r>
      <w:r w:rsidR="00AC721B" w:rsidRPr="00481AA3">
        <w:rPr>
          <w:rFonts w:ascii="Gill Sans MT" w:hAnsi="Gill Sans MT" w:cs="Arial"/>
          <w:sz w:val="22"/>
          <w:szCs w:val="22"/>
        </w:rPr>
        <w:t>.</w:t>
      </w:r>
      <w:r w:rsidR="00481AA3">
        <w:rPr>
          <w:rFonts w:ascii="Gill Sans MT" w:hAnsi="Gill Sans MT" w:cs="Arial"/>
          <w:sz w:val="22"/>
          <w:szCs w:val="22"/>
        </w:rPr>
        <w:t xml:space="preserve"> </w:t>
      </w:r>
      <w:r w:rsidR="00AC721B">
        <w:rPr>
          <w:rFonts w:ascii="Gill Sans MT" w:hAnsi="Gill Sans MT" w:cs="Arial"/>
          <w:sz w:val="22"/>
          <w:szCs w:val="22"/>
        </w:rPr>
        <w:t xml:space="preserve"> </w:t>
      </w:r>
      <w:r w:rsidR="00291FCE">
        <w:rPr>
          <w:rFonts w:ascii="Gill Sans MT" w:hAnsi="Gill Sans MT" w:cs="Arial"/>
          <w:sz w:val="22"/>
          <w:szCs w:val="22"/>
        </w:rPr>
        <w:t>As a basic minimum requirement, the methodology should include</w:t>
      </w:r>
      <w:r w:rsidR="00B27717">
        <w:rPr>
          <w:rFonts w:ascii="Gill Sans MT" w:hAnsi="Gill Sans MT" w:cs="Arial"/>
          <w:sz w:val="22"/>
          <w:szCs w:val="22"/>
        </w:rPr>
        <w:t xml:space="preserve">: </w:t>
      </w:r>
      <w:r w:rsidR="00291FCE">
        <w:rPr>
          <w:rFonts w:ascii="Gill Sans MT" w:hAnsi="Gill Sans MT" w:cs="Arial"/>
          <w:sz w:val="22"/>
          <w:szCs w:val="22"/>
        </w:rPr>
        <w:t>a</w:t>
      </w:r>
      <w:r w:rsidR="00291FCE" w:rsidRPr="006F41F7">
        <w:rPr>
          <w:rFonts w:ascii="Gill Sans MT" w:hAnsi="Gill Sans MT" w:cs="Arial"/>
          <w:sz w:val="22"/>
          <w:szCs w:val="22"/>
        </w:rPr>
        <w:t xml:space="preserve"> desk</w:t>
      </w:r>
      <w:r w:rsidR="00291FCE">
        <w:rPr>
          <w:rFonts w:ascii="Gill Sans MT" w:hAnsi="Gill Sans MT" w:cs="Arial"/>
          <w:sz w:val="22"/>
          <w:szCs w:val="22"/>
        </w:rPr>
        <w:t xml:space="preserve"> review of key </w:t>
      </w:r>
      <w:r w:rsidR="00790374">
        <w:rPr>
          <w:rFonts w:ascii="Gill Sans MT" w:hAnsi="Gill Sans MT" w:cs="Arial"/>
          <w:color w:val="000000"/>
          <w:sz w:val="22"/>
          <w:szCs w:val="22"/>
        </w:rPr>
        <w:t>documents including p</w:t>
      </w:r>
      <w:r w:rsidR="00291FCE" w:rsidRPr="001B1D18">
        <w:rPr>
          <w:rFonts w:ascii="Gill Sans MT" w:hAnsi="Gill Sans MT" w:cs="Arial"/>
          <w:color w:val="000000"/>
          <w:sz w:val="22"/>
          <w:szCs w:val="22"/>
        </w:rPr>
        <w:t>revious SCL integrated projects</w:t>
      </w:r>
      <w:r w:rsidR="00790374">
        <w:rPr>
          <w:rFonts w:ascii="Gill Sans MT" w:hAnsi="Gill Sans MT" w:cs="Arial"/>
          <w:color w:val="000000"/>
          <w:sz w:val="22"/>
          <w:szCs w:val="22"/>
        </w:rPr>
        <w:t xml:space="preserve"> reports</w:t>
      </w:r>
      <w:r w:rsidR="00291FCE" w:rsidRPr="001B1D18">
        <w:rPr>
          <w:rFonts w:ascii="Gill Sans MT" w:hAnsi="Gill Sans MT" w:cs="Arial"/>
          <w:color w:val="000000"/>
          <w:sz w:val="22"/>
          <w:szCs w:val="22"/>
        </w:rPr>
        <w:t xml:space="preserve"> an</w:t>
      </w:r>
      <w:r w:rsidR="006A31D9">
        <w:rPr>
          <w:rFonts w:ascii="Gill Sans MT" w:hAnsi="Gill Sans MT" w:cs="Arial"/>
          <w:color w:val="000000"/>
          <w:sz w:val="22"/>
          <w:szCs w:val="22"/>
        </w:rPr>
        <w:t>d researches implemented by SCL</w:t>
      </w:r>
      <w:r w:rsidR="00291FCE" w:rsidRPr="001B1D18">
        <w:rPr>
          <w:rFonts w:ascii="Gill Sans MT" w:hAnsi="Gill Sans MT" w:cs="Arial"/>
          <w:color w:val="000000"/>
          <w:sz w:val="22"/>
          <w:szCs w:val="22"/>
        </w:rPr>
        <w:t xml:space="preserve">; detailed sampling approach that ensures the representativeness of the selected sample from the social, economic and geographic perspectives for qualitative data collection; </w:t>
      </w:r>
      <w:r w:rsidR="005A7658" w:rsidRPr="00481AA3">
        <w:rPr>
          <w:rFonts w:ascii="Gill Sans MT" w:hAnsi="Gill Sans MT" w:cs="Arial"/>
          <w:color w:val="000000"/>
          <w:sz w:val="22"/>
          <w:szCs w:val="22"/>
        </w:rPr>
        <w:t xml:space="preserve">; </w:t>
      </w:r>
      <w:r w:rsidR="00AC721B" w:rsidRPr="00481AA3">
        <w:rPr>
          <w:rFonts w:ascii="Gill Sans MT" w:hAnsi="Gill Sans MT" w:cs="Arial"/>
          <w:sz w:val="22"/>
          <w:szCs w:val="22"/>
          <w:lang w:val="en-GB"/>
        </w:rPr>
        <w:t>and structured interviews with key informants including authorities and landlords (to understand challenges in the real estate market and price settings, relationships with refugee families and long term property plans and how programmes have played a part in these factors)</w:t>
      </w:r>
      <w:r w:rsidR="00291FCE" w:rsidRPr="00481AA3">
        <w:rPr>
          <w:rFonts w:ascii="Gill Sans MT" w:hAnsi="Gill Sans MT" w:cs="Arial"/>
          <w:sz w:val="22"/>
          <w:szCs w:val="22"/>
        </w:rPr>
        <w:t>;</w:t>
      </w:r>
      <w:r w:rsidR="00291FCE" w:rsidRPr="00AC721B">
        <w:rPr>
          <w:rFonts w:ascii="Gill Sans MT" w:hAnsi="Gill Sans MT" w:cs="Arial"/>
          <w:sz w:val="22"/>
          <w:szCs w:val="22"/>
        </w:rPr>
        <w:t xml:space="preserve"> focus group discussions </w:t>
      </w:r>
      <w:r w:rsidR="00291FCE" w:rsidRPr="00021721">
        <w:rPr>
          <w:rFonts w:ascii="Gill Sans MT" w:hAnsi="Gill Sans MT" w:cs="Arial"/>
          <w:sz w:val="22"/>
          <w:szCs w:val="22"/>
        </w:rPr>
        <w:t>including feedback from children,</w:t>
      </w:r>
      <w:r w:rsidR="00291FCE" w:rsidRPr="00AC721B">
        <w:rPr>
          <w:rFonts w:ascii="Gill Sans MT" w:hAnsi="Gill Sans MT" w:cs="Arial"/>
          <w:sz w:val="22"/>
          <w:szCs w:val="22"/>
        </w:rPr>
        <w:t xml:space="preserve"> with the program beneficiaries;. </w:t>
      </w:r>
      <w:r w:rsidR="00926037">
        <w:rPr>
          <w:rFonts w:ascii="Gill Sans MT" w:hAnsi="Gill Sans MT" w:cs="Arial"/>
          <w:sz w:val="22"/>
          <w:szCs w:val="22"/>
        </w:rPr>
        <w:t xml:space="preserve"> Finally, a</w:t>
      </w:r>
      <w:r w:rsidR="00926037" w:rsidRPr="00926037">
        <w:rPr>
          <w:rFonts w:ascii="Gill Sans MT" w:hAnsi="Gill Sans MT" w:cs="Arial"/>
          <w:sz w:val="22"/>
          <w:szCs w:val="22"/>
        </w:rPr>
        <w:t xml:space="preserve">s part of the monitoring approach for the project, Save the Children has conducted baseline </w:t>
      </w:r>
      <w:r w:rsidR="00926037" w:rsidRPr="00926037">
        <w:rPr>
          <w:rFonts w:ascii="Gill Sans MT" w:hAnsi="Gill Sans MT" w:cs="Arial"/>
          <w:sz w:val="22"/>
          <w:szCs w:val="22"/>
        </w:rPr>
        <w:lastRenderedPageBreak/>
        <w:t xml:space="preserve">and </w:t>
      </w:r>
      <w:proofErr w:type="spellStart"/>
      <w:r w:rsidR="00926037" w:rsidRPr="00926037">
        <w:rPr>
          <w:rFonts w:ascii="Gill Sans MT" w:hAnsi="Gill Sans MT" w:cs="Arial"/>
          <w:sz w:val="22"/>
          <w:szCs w:val="22"/>
        </w:rPr>
        <w:t>endline</w:t>
      </w:r>
      <w:proofErr w:type="spellEnd"/>
      <w:r w:rsidR="00926037" w:rsidRPr="00926037">
        <w:rPr>
          <w:rFonts w:ascii="Gill Sans MT" w:hAnsi="Gill Sans MT" w:cs="Arial"/>
          <w:sz w:val="22"/>
          <w:szCs w:val="22"/>
        </w:rPr>
        <w:t xml:space="preserve"> surveys that included a wellbeing situational survey, a technical survey and a knowledge, attitudes and practice survey. The consultant will be expected to use the findings of the baseline and </w:t>
      </w:r>
      <w:proofErr w:type="spellStart"/>
      <w:r w:rsidR="00926037" w:rsidRPr="00926037">
        <w:rPr>
          <w:rFonts w:ascii="Gill Sans MT" w:hAnsi="Gill Sans MT" w:cs="Arial"/>
          <w:sz w:val="22"/>
          <w:szCs w:val="22"/>
        </w:rPr>
        <w:t>endline</w:t>
      </w:r>
      <w:proofErr w:type="spellEnd"/>
      <w:r w:rsidR="00926037" w:rsidRPr="00926037">
        <w:rPr>
          <w:rFonts w:ascii="Gill Sans MT" w:hAnsi="Gill Sans MT" w:cs="Arial"/>
          <w:sz w:val="22"/>
          <w:szCs w:val="22"/>
        </w:rPr>
        <w:t xml:space="preserve"> (alongside other project monitoring data) during the evaluation.</w:t>
      </w:r>
    </w:p>
    <w:p w14:paraId="195665BE" w14:textId="2FD69743" w:rsidR="00746570" w:rsidRPr="00711B52" w:rsidRDefault="00B0463E" w:rsidP="000D528E">
      <w:pPr>
        <w:numPr>
          <w:ilvl w:val="0"/>
          <w:numId w:val="29"/>
        </w:numPr>
        <w:shd w:val="clear" w:color="auto" w:fill="D9D9D9"/>
        <w:jc w:val="both"/>
        <w:rPr>
          <w:rFonts w:ascii="Gill Sans MT" w:hAnsi="Gill Sans MT" w:cs="Arial"/>
          <w:b/>
          <w:bCs/>
          <w:sz w:val="22"/>
          <w:szCs w:val="22"/>
        </w:rPr>
      </w:pPr>
      <w:r>
        <w:rPr>
          <w:rFonts w:ascii="Gill Sans MT" w:hAnsi="Gill Sans MT" w:cs="Arial"/>
          <w:b/>
          <w:bCs/>
          <w:sz w:val="22"/>
          <w:szCs w:val="22"/>
        </w:rPr>
        <w:t>EVALUATION</w:t>
      </w:r>
      <w:r w:rsidR="00746570" w:rsidRPr="00711B52">
        <w:rPr>
          <w:rFonts w:ascii="Gill Sans MT" w:hAnsi="Gill Sans MT" w:cs="Arial"/>
          <w:b/>
          <w:bCs/>
          <w:sz w:val="22"/>
          <w:szCs w:val="22"/>
        </w:rPr>
        <w:t xml:space="preserve"> FOLLOW-UP AND LEARNING</w:t>
      </w:r>
    </w:p>
    <w:p w14:paraId="48B9D786" w14:textId="77777777" w:rsidR="00544C2B" w:rsidRDefault="00544C2B" w:rsidP="00790374">
      <w:pPr>
        <w:autoSpaceDE w:val="0"/>
        <w:autoSpaceDN w:val="0"/>
        <w:adjustRightInd w:val="0"/>
        <w:jc w:val="both"/>
        <w:rPr>
          <w:rFonts w:ascii="Gill Sans MT" w:hAnsi="Gill Sans MT" w:cs="Arial"/>
          <w:sz w:val="22"/>
          <w:szCs w:val="22"/>
        </w:rPr>
      </w:pPr>
    </w:p>
    <w:p w14:paraId="797AA356" w14:textId="20D2FC2C" w:rsidR="00B0463E" w:rsidRPr="00FE2F4F" w:rsidRDefault="00B0463E" w:rsidP="00B0463E">
      <w:pPr>
        <w:autoSpaceDE w:val="0"/>
        <w:autoSpaceDN w:val="0"/>
        <w:adjustRightInd w:val="0"/>
        <w:spacing w:before="240" w:after="240"/>
        <w:jc w:val="both"/>
        <w:rPr>
          <w:rFonts w:ascii="Gill Sans MT" w:hAnsi="Gill Sans MT" w:cstheme="majorBidi"/>
          <w:sz w:val="22"/>
          <w:szCs w:val="22"/>
        </w:rPr>
      </w:pPr>
      <w:r w:rsidRPr="00FE2F4F">
        <w:rPr>
          <w:rFonts w:ascii="Gill Sans MT" w:hAnsi="Gill Sans MT" w:cstheme="majorBidi"/>
          <w:sz w:val="22"/>
          <w:szCs w:val="22"/>
        </w:rPr>
        <w:t>SCIL follows-up all evaluations with a management response, and its implementation is subsequently tracked. This will include the documentation of key learning which will be shared with the relevant SCIL teams on the local country level as well as the regional and global SC levels.  In Lebanon the results of this evaluation will be used to inform the upcoming design of programming. Additionally, the evaluation will be shared with relevant donors.</w:t>
      </w:r>
    </w:p>
    <w:p w14:paraId="70D91965" w14:textId="77777777" w:rsidR="00B0463E" w:rsidRPr="00FE2F4F" w:rsidRDefault="00B0463E" w:rsidP="00B0463E">
      <w:pPr>
        <w:autoSpaceDE w:val="0"/>
        <w:autoSpaceDN w:val="0"/>
        <w:adjustRightInd w:val="0"/>
        <w:spacing w:before="240" w:after="240"/>
        <w:jc w:val="both"/>
        <w:rPr>
          <w:rFonts w:ascii="Gill Sans MT" w:hAnsi="Gill Sans MT" w:cstheme="majorBidi"/>
          <w:sz w:val="22"/>
          <w:szCs w:val="22"/>
        </w:rPr>
      </w:pPr>
      <w:r w:rsidRPr="00FE2F4F">
        <w:rPr>
          <w:rFonts w:ascii="Gill Sans MT" w:hAnsi="Gill Sans MT" w:cstheme="majorBidi"/>
          <w:sz w:val="22"/>
          <w:szCs w:val="22"/>
        </w:rPr>
        <w:t xml:space="preserve">This evaluation, will contribute to an annual learning review which feeds into annual strategic planning processes. Key findings will be reported to SCIL senior management at the local, regional and international levels. </w:t>
      </w:r>
    </w:p>
    <w:p w14:paraId="0C67BE06" w14:textId="4C15C02F" w:rsidR="00291FCE" w:rsidRDefault="00291FCE" w:rsidP="00790374">
      <w:pPr>
        <w:autoSpaceDE w:val="0"/>
        <w:autoSpaceDN w:val="0"/>
        <w:adjustRightInd w:val="0"/>
        <w:jc w:val="both"/>
        <w:rPr>
          <w:rFonts w:ascii="Gill Sans MT" w:hAnsi="Gill Sans MT" w:cs="Arial"/>
          <w:sz w:val="22"/>
          <w:szCs w:val="22"/>
        </w:rPr>
      </w:pPr>
    </w:p>
    <w:p w14:paraId="02F1B384" w14:textId="77777777" w:rsidR="00291FCE" w:rsidRPr="00711B52" w:rsidRDefault="00291FCE" w:rsidP="00291FCE">
      <w:pPr>
        <w:autoSpaceDE w:val="0"/>
        <w:autoSpaceDN w:val="0"/>
        <w:adjustRightInd w:val="0"/>
        <w:rPr>
          <w:rFonts w:ascii="Gill Sans MT" w:hAnsi="Gill Sans MT" w:cs="Arial"/>
          <w:sz w:val="22"/>
          <w:szCs w:val="22"/>
        </w:rPr>
      </w:pPr>
    </w:p>
    <w:p w14:paraId="0D807F6F" w14:textId="1ADA0101" w:rsidR="00291FCE" w:rsidRPr="0080067C" w:rsidRDefault="00B0463E" w:rsidP="000D528E">
      <w:pPr>
        <w:numPr>
          <w:ilvl w:val="0"/>
          <w:numId w:val="29"/>
        </w:numPr>
        <w:shd w:val="clear" w:color="auto" w:fill="D9D9D9"/>
        <w:ind w:left="450" w:hanging="450"/>
        <w:jc w:val="both"/>
        <w:rPr>
          <w:rFonts w:ascii="Gill Sans MT" w:hAnsi="Gill Sans MT" w:cs="Arial"/>
          <w:b/>
          <w:bCs/>
          <w:sz w:val="22"/>
          <w:szCs w:val="22"/>
        </w:rPr>
      </w:pPr>
      <w:r>
        <w:rPr>
          <w:rFonts w:ascii="Gill Sans MT" w:hAnsi="Gill Sans MT" w:cs="Arial"/>
          <w:b/>
          <w:bCs/>
          <w:sz w:val="22"/>
          <w:szCs w:val="22"/>
        </w:rPr>
        <w:t>EVALUATION</w:t>
      </w:r>
      <w:r w:rsidR="00291FCE">
        <w:rPr>
          <w:rFonts w:ascii="Gill Sans MT" w:hAnsi="Gill Sans MT" w:cs="Arial"/>
          <w:b/>
          <w:bCs/>
          <w:sz w:val="22"/>
          <w:szCs w:val="22"/>
        </w:rPr>
        <w:t xml:space="preserve"> PRINCIPL</w:t>
      </w:r>
      <w:r w:rsidR="0036526A">
        <w:rPr>
          <w:rFonts w:ascii="Gill Sans MT" w:hAnsi="Gill Sans MT" w:cs="Arial"/>
          <w:b/>
          <w:bCs/>
          <w:sz w:val="22"/>
          <w:szCs w:val="22"/>
        </w:rPr>
        <w:t>E</w:t>
      </w:r>
      <w:r w:rsidR="00291FCE">
        <w:rPr>
          <w:rFonts w:ascii="Gill Sans MT" w:hAnsi="Gill Sans MT" w:cs="Arial"/>
          <w:b/>
          <w:bCs/>
          <w:sz w:val="22"/>
          <w:szCs w:val="22"/>
        </w:rPr>
        <w:t>S</w:t>
      </w:r>
    </w:p>
    <w:p w14:paraId="1C8E19A1" w14:textId="77777777" w:rsidR="00544C2B" w:rsidRDefault="00544C2B" w:rsidP="00790374">
      <w:pPr>
        <w:autoSpaceDE w:val="0"/>
        <w:autoSpaceDN w:val="0"/>
        <w:adjustRightInd w:val="0"/>
        <w:jc w:val="both"/>
        <w:rPr>
          <w:rFonts w:ascii="Gill Sans MT" w:hAnsi="Gill Sans MT" w:cs="Symbol"/>
          <w:sz w:val="22"/>
          <w:szCs w:val="22"/>
        </w:rPr>
      </w:pPr>
    </w:p>
    <w:p w14:paraId="15A58CD0" w14:textId="62700494" w:rsidR="00291FCE" w:rsidRPr="00ED029E" w:rsidRDefault="00291FCE" w:rsidP="00A456A3">
      <w:pPr>
        <w:autoSpaceDE w:val="0"/>
        <w:autoSpaceDN w:val="0"/>
        <w:adjustRightInd w:val="0"/>
        <w:jc w:val="both"/>
        <w:rPr>
          <w:rFonts w:ascii="Gill Sans MT" w:hAnsi="Gill Sans MT" w:cs="Arial"/>
          <w:sz w:val="22"/>
          <w:szCs w:val="22"/>
        </w:rPr>
      </w:pPr>
      <w:r>
        <w:rPr>
          <w:rFonts w:ascii="Gill Sans MT" w:hAnsi="Gill Sans MT" w:cs="Symbol"/>
          <w:sz w:val="22"/>
          <w:szCs w:val="22"/>
        </w:rPr>
        <w:t>T</w:t>
      </w:r>
      <w:r>
        <w:rPr>
          <w:rFonts w:ascii="Gill Sans MT" w:hAnsi="Gill Sans MT" w:cs="Arial"/>
          <w:sz w:val="22"/>
          <w:szCs w:val="22"/>
        </w:rPr>
        <w:t xml:space="preserve">he views expressed in the report shall be the </w:t>
      </w:r>
      <w:r w:rsidRPr="00ED029E">
        <w:rPr>
          <w:rFonts w:ascii="Gill Sans MT" w:hAnsi="Gill Sans MT" w:cs="Arial"/>
          <w:sz w:val="22"/>
          <w:szCs w:val="22"/>
        </w:rPr>
        <w:t>indepen</w:t>
      </w:r>
      <w:r>
        <w:rPr>
          <w:rFonts w:ascii="Gill Sans MT" w:hAnsi="Gill Sans MT" w:cs="Arial"/>
          <w:sz w:val="22"/>
          <w:szCs w:val="22"/>
        </w:rPr>
        <w:t xml:space="preserve">dent and candid professional opinion of </w:t>
      </w:r>
      <w:r w:rsidRPr="00ED029E">
        <w:rPr>
          <w:rFonts w:ascii="Gill Sans MT" w:hAnsi="Gill Sans MT" w:cs="Arial"/>
          <w:sz w:val="22"/>
          <w:szCs w:val="22"/>
        </w:rPr>
        <w:t>the</w:t>
      </w:r>
      <w:r>
        <w:rPr>
          <w:rFonts w:ascii="Gill Sans MT" w:hAnsi="Gill Sans MT" w:cs="Arial"/>
          <w:sz w:val="22"/>
          <w:szCs w:val="22"/>
        </w:rPr>
        <w:t xml:space="preserve"> evaluator. The </w:t>
      </w:r>
      <w:r w:rsidR="00A456A3">
        <w:rPr>
          <w:rFonts w:ascii="Gill Sans MT" w:hAnsi="Gill Sans MT" w:cs="Arial"/>
          <w:sz w:val="22"/>
          <w:szCs w:val="22"/>
        </w:rPr>
        <w:t>evaluation</w:t>
      </w:r>
      <w:r>
        <w:rPr>
          <w:rFonts w:ascii="Gill Sans MT" w:hAnsi="Gill Sans MT" w:cs="Arial"/>
          <w:sz w:val="22"/>
          <w:szCs w:val="22"/>
        </w:rPr>
        <w:t xml:space="preserve"> will be guided by the following ethical considerations: </w:t>
      </w:r>
    </w:p>
    <w:p w14:paraId="0B17B69F" w14:textId="77777777" w:rsidR="00291FCE" w:rsidRDefault="00291FCE" w:rsidP="00FC63A0">
      <w:pPr>
        <w:numPr>
          <w:ilvl w:val="0"/>
          <w:numId w:val="11"/>
        </w:numPr>
        <w:autoSpaceDE w:val="0"/>
        <w:autoSpaceDN w:val="0"/>
        <w:adjustRightInd w:val="0"/>
        <w:jc w:val="both"/>
        <w:rPr>
          <w:rFonts w:ascii="Gill Sans MT" w:hAnsi="Gill Sans MT" w:cs="Arial"/>
          <w:sz w:val="22"/>
          <w:szCs w:val="22"/>
        </w:rPr>
      </w:pPr>
      <w:r w:rsidRPr="00ED029E">
        <w:rPr>
          <w:rFonts w:ascii="Gill Sans MT" w:hAnsi="Gill Sans MT" w:cs="Arial"/>
          <w:sz w:val="22"/>
          <w:szCs w:val="22"/>
        </w:rPr>
        <w:t>Openness</w:t>
      </w:r>
      <w:r>
        <w:rPr>
          <w:rFonts w:ascii="Gill Sans MT" w:hAnsi="Gill Sans MT" w:cs="Arial"/>
          <w:sz w:val="22"/>
          <w:szCs w:val="22"/>
        </w:rPr>
        <w:t xml:space="preserve"> and transparency of information given to the highest possible degree </w:t>
      </w:r>
      <w:r w:rsidRPr="00ED029E">
        <w:rPr>
          <w:rFonts w:ascii="Gill Sans MT" w:hAnsi="Gill Sans MT" w:cs="Arial"/>
          <w:sz w:val="22"/>
          <w:szCs w:val="22"/>
        </w:rPr>
        <w:t>to</w:t>
      </w:r>
      <w:r>
        <w:rPr>
          <w:rFonts w:ascii="Gill Sans MT" w:hAnsi="Gill Sans MT" w:cs="Arial"/>
          <w:sz w:val="22"/>
          <w:szCs w:val="22"/>
        </w:rPr>
        <w:t xml:space="preserve"> all involved parties</w:t>
      </w:r>
    </w:p>
    <w:p w14:paraId="27C5A7F0" w14:textId="77777777" w:rsidR="00291FCE" w:rsidRDefault="00291FCE" w:rsidP="00FC63A0">
      <w:pPr>
        <w:numPr>
          <w:ilvl w:val="0"/>
          <w:numId w:val="11"/>
        </w:numPr>
        <w:autoSpaceDE w:val="0"/>
        <w:autoSpaceDN w:val="0"/>
        <w:adjustRightInd w:val="0"/>
        <w:jc w:val="both"/>
        <w:rPr>
          <w:rFonts w:ascii="Gill Sans MT" w:hAnsi="Gill Sans MT" w:cs="Arial"/>
          <w:sz w:val="22"/>
          <w:szCs w:val="22"/>
        </w:rPr>
      </w:pPr>
      <w:r>
        <w:rPr>
          <w:rFonts w:ascii="Gill Sans MT" w:hAnsi="Gill Sans MT" w:cs="Arial"/>
          <w:sz w:val="22"/>
          <w:szCs w:val="22"/>
        </w:rPr>
        <w:t xml:space="preserve">Public access to the results </w:t>
      </w:r>
      <w:r w:rsidRPr="00ED029E">
        <w:rPr>
          <w:rFonts w:ascii="Gill Sans MT" w:hAnsi="Gill Sans MT" w:cs="Arial"/>
          <w:sz w:val="22"/>
          <w:szCs w:val="22"/>
        </w:rPr>
        <w:t>wh</w:t>
      </w:r>
      <w:r>
        <w:rPr>
          <w:rFonts w:ascii="Gill Sans MT" w:hAnsi="Gill Sans MT" w:cs="Arial"/>
          <w:sz w:val="22"/>
          <w:szCs w:val="22"/>
        </w:rPr>
        <w:t xml:space="preserve">en </w:t>
      </w:r>
      <w:r w:rsidR="000A1390">
        <w:rPr>
          <w:rFonts w:ascii="Gill Sans MT" w:hAnsi="Gill Sans MT" w:cs="Arial"/>
          <w:sz w:val="22"/>
          <w:szCs w:val="22"/>
        </w:rPr>
        <w:t xml:space="preserve">needed </w:t>
      </w:r>
      <w:r>
        <w:rPr>
          <w:rFonts w:ascii="Gill Sans MT" w:hAnsi="Gill Sans MT" w:cs="Arial"/>
          <w:sz w:val="22"/>
          <w:szCs w:val="22"/>
        </w:rPr>
        <w:t>unless in the case of confidentiality restrictions</w:t>
      </w:r>
    </w:p>
    <w:p w14:paraId="64C8622D" w14:textId="77777777" w:rsidR="00291FCE" w:rsidRDefault="00291FCE" w:rsidP="00FC63A0">
      <w:pPr>
        <w:numPr>
          <w:ilvl w:val="0"/>
          <w:numId w:val="11"/>
        </w:numPr>
        <w:autoSpaceDE w:val="0"/>
        <w:autoSpaceDN w:val="0"/>
        <w:adjustRightInd w:val="0"/>
        <w:jc w:val="both"/>
        <w:rPr>
          <w:rFonts w:ascii="Gill Sans MT" w:hAnsi="Gill Sans MT" w:cs="Arial"/>
          <w:sz w:val="22"/>
          <w:szCs w:val="22"/>
        </w:rPr>
      </w:pPr>
      <w:r>
        <w:rPr>
          <w:rFonts w:ascii="Gill Sans MT" w:hAnsi="Gill Sans MT" w:cs="Arial"/>
          <w:sz w:val="22"/>
          <w:szCs w:val="22"/>
        </w:rPr>
        <w:t>Broad participation of the interested parties to be involved where relevant and possible</w:t>
      </w:r>
    </w:p>
    <w:p w14:paraId="766B36D4" w14:textId="7FAD8B26" w:rsidR="00291FCE" w:rsidRDefault="00291FCE" w:rsidP="00A456A3">
      <w:pPr>
        <w:numPr>
          <w:ilvl w:val="0"/>
          <w:numId w:val="11"/>
        </w:numPr>
        <w:autoSpaceDE w:val="0"/>
        <w:autoSpaceDN w:val="0"/>
        <w:adjustRightInd w:val="0"/>
        <w:jc w:val="both"/>
        <w:rPr>
          <w:rFonts w:ascii="Gill Sans MT" w:hAnsi="Gill Sans MT" w:cs="Arial"/>
          <w:sz w:val="22"/>
          <w:szCs w:val="22"/>
        </w:rPr>
      </w:pPr>
      <w:r w:rsidRPr="00ED029E">
        <w:rPr>
          <w:rFonts w:ascii="Gill Sans MT" w:hAnsi="Gill Sans MT" w:cs="Arial"/>
          <w:sz w:val="22"/>
          <w:szCs w:val="22"/>
        </w:rPr>
        <w:t xml:space="preserve">Reliability and independence: the </w:t>
      </w:r>
      <w:r w:rsidR="00A456A3">
        <w:rPr>
          <w:rFonts w:ascii="Gill Sans MT" w:hAnsi="Gill Sans MT" w:cs="Arial"/>
          <w:sz w:val="22"/>
          <w:szCs w:val="22"/>
        </w:rPr>
        <w:t>evaluation</w:t>
      </w:r>
      <w:r w:rsidRPr="00ED029E">
        <w:rPr>
          <w:rFonts w:ascii="Gill Sans MT" w:hAnsi="Gill Sans MT" w:cs="Arial"/>
          <w:sz w:val="22"/>
          <w:szCs w:val="22"/>
        </w:rPr>
        <w:t xml:space="preserve"> should be conducted such that its findings an</w:t>
      </w:r>
      <w:r>
        <w:rPr>
          <w:rFonts w:ascii="Gill Sans MT" w:hAnsi="Gill Sans MT" w:cs="Arial"/>
          <w:sz w:val="22"/>
          <w:szCs w:val="22"/>
        </w:rPr>
        <w:t xml:space="preserve">d </w:t>
      </w:r>
      <w:r w:rsidRPr="00ED029E">
        <w:rPr>
          <w:rFonts w:ascii="Gill Sans MT" w:hAnsi="Gill Sans MT" w:cs="Arial"/>
          <w:sz w:val="22"/>
          <w:szCs w:val="22"/>
        </w:rPr>
        <w:t>co</w:t>
      </w:r>
      <w:r>
        <w:rPr>
          <w:rFonts w:ascii="Gill Sans MT" w:hAnsi="Gill Sans MT" w:cs="Arial"/>
          <w:sz w:val="22"/>
          <w:szCs w:val="22"/>
        </w:rPr>
        <w:t xml:space="preserve">nclusions are correct and </w:t>
      </w:r>
      <w:r w:rsidRPr="00ED029E">
        <w:rPr>
          <w:rFonts w:ascii="Gill Sans MT" w:hAnsi="Gill Sans MT" w:cs="Arial"/>
          <w:sz w:val="22"/>
          <w:szCs w:val="22"/>
        </w:rPr>
        <w:t>trustworthy</w:t>
      </w:r>
    </w:p>
    <w:p w14:paraId="700F3DE9" w14:textId="3BCAF532" w:rsidR="00A970A9" w:rsidRDefault="00A970A9" w:rsidP="00FC63A0">
      <w:pPr>
        <w:numPr>
          <w:ilvl w:val="0"/>
          <w:numId w:val="11"/>
        </w:numPr>
        <w:autoSpaceDE w:val="0"/>
        <w:autoSpaceDN w:val="0"/>
        <w:adjustRightInd w:val="0"/>
        <w:jc w:val="both"/>
        <w:rPr>
          <w:rFonts w:ascii="Gill Sans MT" w:hAnsi="Gill Sans MT" w:cs="Arial"/>
          <w:sz w:val="22"/>
          <w:szCs w:val="22"/>
        </w:rPr>
      </w:pPr>
      <w:r>
        <w:rPr>
          <w:rFonts w:ascii="Gill Sans MT" w:hAnsi="Gill Sans MT" w:cs="Arial"/>
          <w:sz w:val="22"/>
          <w:szCs w:val="22"/>
        </w:rPr>
        <w:t xml:space="preserve">Child-sensitiveness, Child participation and gender sensitiveness </w:t>
      </w:r>
    </w:p>
    <w:p w14:paraId="0A236518" w14:textId="77777777" w:rsidR="00291FCE" w:rsidRPr="00ED029E" w:rsidRDefault="00291FCE" w:rsidP="00291FCE">
      <w:pPr>
        <w:autoSpaceDE w:val="0"/>
        <w:autoSpaceDN w:val="0"/>
        <w:adjustRightInd w:val="0"/>
        <w:ind w:left="360"/>
        <w:rPr>
          <w:rFonts w:ascii="Gill Sans MT" w:hAnsi="Gill Sans MT" w:cs="Arial"/>
          <w:sz w:val="22"/>
          <w:szCs w:val="22"/>
        </w:rPr>
      </w:pPr>
    </w:p>
    <w:p w14:paraId="0AEA09C9" w14:textId="1DBA17C3" w:rsidR="00291FCE" w:rsidRPr="004D0A9A" w:rsidRDefault="00291FCE" w:rsidP="00B0463E">
      <w:pPr>
        <w:numPr>
          <w:ilvl w:val="0"/>
          <w:numId w:val="29"/>
        </w:numPr>
        <w:shd w:val="clear" w:color="auto" w:fill="D9D9D9"/>
        <w:ind w:left="450" w:hanging="450"/>
        <w:jc w:val="both"/>
        <w:rPr>
          <w:rFonts w:ascii="Gill Sans MT" w:hAnsi="Gill Sans MT" w:cs="Arial"/>
          <w:b/>
          <w:bCs/>
          <w:sz w:val="22"/>
          <w:szCs w:val="22"/>
        </w:rPr>
      </w:pPr>
      <w:r>
        <w:rPr>
          <w:rFonts w:ascii="Gill Sans MT" w:hAnsi="Gill Sans MT" w:cs="Arial"/>
          <w:b/>
          <w:bCs/>
          <w:sz w:val="22"/>
          <w:szCs w:val="22"/>
        </w:rPr>
        <w:t xml:space="preserve">COORDINATION AND MANAGEMENT OF THE </w:t>
      </w:r>
      <w:r w:rsidR="00B0463E">
        <w:rPr>
          <w:rFonts w:ascii="Gill Sans MT" w:hAnsi="Gill Sans MT" w:cs="Arial"/>
          <w:b/>
          <w:bCs/>
          <w:sz w:val="22"/>
          <w:szCs w:val="22"/>
        </w:rPr>
        <w:t>EVALUATION</w:t>
      </w:r>
    </w:p>
    <w:p w14:paraId="127A0930" w14:textId="77777777" w:rsidR="00544C2B" w:rsidRDefault="00544C2B" w:rsidP="0048308D">
      <w:pPr>
        <w:autoSpaceDE w:val="0"/>
        <w:autoSpaceDN w:val="0"/>
        <w:adjustRightInd w:val="0"/>
        <w:jc w:val="both"/>
        <w:rPr>
          <w:rFonts w:ascii="Gill Sans MT" w:hAnsi="Gill Sans MT" w:cs="Arial"/>
          <w:sz w:val="22"/>
          <w:szCs w:val="22"/>
        </w:rPr>
      </w:pPr>
    </w:p>
    <w:p w14:paraId="67FDC0C3" w14:textId="5920EB51" w:rsidR="00291FCE" w:rsidRPr="00EB2A86" w:rsidRDefault="00291FCE" w:rsidP="00A4421E">
      <w:pPr>
        <w:autoSpaceDE w:val="0"/>
        <w:autoSpaceDN w:val="0"/>
        <w:adjustRightInd w:val="0"/>
        <w:jc w:val="both"/>
        <w:rPr>
          <w:rFonts w:ascii="Gill Sans MT" w:hAnsi="Gill Sans MT" w:cs="Arial"/>
          <w:sz w:val="22"/>
          <w:szCs w:val="22"/>
        </w:rPr>
      </w:pPr>
      <w:r w:rsidRPr="00EB2A86">
        <w:rPr>
          <w:rFonts w:ascii="Gill Sans MT" w:hAnsi="Gill Sans MT" w:cs="Arial"/>
          <w:sz w:val="22"/>
          <w:szCs w:val="22"/>
        </w:rPr>
        <w:t xml:space="preserve">The </w:t>
      </w:r>
      <w:r w:rsidR="00A456A3">
        <w:rPr>
          <w:rFonts w:ascii="Gill Sans MT" w:hAnsi="Gill Sans MT" w:cs="Arial"/>
          <w:sz w:val="22"/>
          <w:szCs w:val="22"/>
        </w:rPr>
        <w:t>evaluation</w:t>
      </w:r>
      <w:r w:rsidRPr="00EB2A86">
        <w:rPr>
          <w:rFonts w:ascii="Gill Sans MT" w:hAnsi="Gill Sans MT" w:cs="Arial"/>
          <w:sz w:val="22"/>
          <w:szCs w:val="22"/>
        </w:rPr>
        <w:t xml:space="preserve"> is managed </w:t>
      </w:r>
      <w:r>
        <w:rPr>
          <w:rFonts w:ascii="Gill Sans MT" w:hAnsi="Gill Sans MT" w:cs="Arial"/>
          <w:sz w:val="22"/>
          <w:szCs w:val="22"/>
        </w:rPr>
        <w:t xml:space="preserve">in country by the MEAL </w:t>
      </w:r>
      <w:r w:rsidR="00B0463E">
        <w:rPr>
          <w:rFonts w:ascii="Gill Sans MT" w:hAnsi="Gill Sans MT" w:cs="Arial"/>
          <w:sz w:val="22"/>
          <w:szCs w:val="22"/>
        </w:rPr>
        <w:t>Manager</w:t>
      </w:r>
      <w:r>
        <w:rPr>
          <w:rFonts w:ascii="Gill Sans MT" w:hAnsi="Gill Sans MT" w:cs="Arial"/>
          <w:sz w:val="22"/>
          <w:szCs w:val="22"/>
        </w:rPr>
        <w:t>.</w:t>
      </w:r>
      <w:r w:rsidR="00021721">
        <w:rPr>
          <w:rFonts w:ascii="Gill Sans MT" w:hAnsi="Gill Sans MT" w:cs="Arial"/>
          <w:sz w:val="22"/>
          <w:szCs w:val="22"/>
        </w:rPr>
        <w:t xml:space="preserve"> </w:t>
      </w:r>
      <w:r w:rsidRPr="00EB2A86">
        <w:rPr>
          <w:rFonts w:ascii="Gill Sans MT" w:hAnsi="Gill Sans MT" w:cs="Arial"/>
          <w:sz w:val="22"/>
          <w:szCs w:val="22"/>
        </w:rPr>
        <w:t xml:space="preserve">The MEAL </w:t>
      </w:r>
      <w:r w:rsidR="00A4421E">
        <w:rPr>
          <w:rFonts w:ascii="Gill Sans MT" w:hAnsi="Gill Sans MT" w:cs="Arial"/>
          <w:sz w:val="22"/>
          <w:szCs w:val="22"/>
        </w:rPr>
        <w:t>Manger</w:t>
      </w:r>
      <w:r w:rsidR="00A4421E" w:rsidRPr="00EB2A86">
        <w:rPr>
          <w:rFonts w:ascii="Gill Sans MT" w:hAnsi="Gill Sans MT" w:cs="Arial"/>
          <w:sz w:val="22"/>
          <w:szCs w:val="22"/>
        </w:rPr>
        <w:t xml:space="preserve"> </w:t>
      </w:r>
      <w:r w:rsidRPr="00EB2A86">
        <w:rPr>
          <w:rFonts w:ascii="Gill Sans MT" w:hAnsi="Gill Sans MT" w:cs="Arial"/>
          <w:sz w:val="22"/>
          <w:szCs w:val="22"/>
        </w:rPr>
        <w:t>can draw on a reference group consisting of:</w:t>
      </w:r>
    </w:p>
    <w:p w14:paraId="0CD8DFA5" w14:textId="7E088FE2" w:rsidR="00291FCE" w:rsidRPr="00EB2A86" w:rsidRDefault="00291FCE" w:rsidP="0053404F">
      <w:pPr>
        <w:numPr>
          <w:ilvl w:val="0"/>
          <w:numId w:val="14"/>
        </w:numPr>
        <w:jc w:val="both"/>
        <w:rPr>
          <w:rFonts w:ascii="Gill Sans MT" w:hAnsi="Gill Sans MT" w:cs="Arial"/>
          <w:sz w:val="22"/>
          <w:szCs w:val="22"/>
        </w:rPr>
      </w:pPr>
      <w:r w:rsidRPr="00EB2A86">
        <w:rPr>
          <w:rFonts w:ascii="Gill Sans MT" w:hAnsi="Gill Sans MT" w:cs="Arial"/>
          <w:sz w:val="22"/>
          <w:szCs w:val="22"/>
        </w:rPr>
        <w:t xml:space="preserve">SCL Shelter </w:t>
      </w:r>
      <w:r w:rsidR="00B0463E">
        <w:rPr>
          <w:rFonts w:ascii="Gill Sans MT" w:hAnsi="Gill Sans MT" w:cstheme="majorBidi"/>
          <w:sz w:val="22"/>
          <w:szCs w:val="22"/>
        </w:rPr>
        <w:t xml:space="preserve">Technical </w:t>
      </w:r>
      <w:r w:rsidRPr="00EB2A86">
        <w:rPr>
          <w:rFonts w:ascii="Gill Sans MT" w:hAnsi="Gill Sans MT" w:cs="Arial"/>
          <w:sz w:val="22"/>
          <w:szCs w:val="22"/>
        </w:rPr>
        <w:t>Advisor</w:t>
      </w:r>
    </w:p>
    <w:p w14:paraId="36543918" w14:textId="005EAE09" w:rsidR="00021721" w:rsidRDefault="00346707" w:rsidP="00021721">
      <w:pPr>
        <w:pStyle w:val="ListParagraph"/>
        <w:numPr>
          <w:ilvl w:val="0"/>
          <w:numId w:val="14"/>
        </w:numPr>
        <w:rPr>
          <w:rFonts w:ascii="Gill Sans MT" w:eastAsia="Times New Roman" w:hAnsi="Gill Sans MT" w:cs="Arial"/>
          <w:sz w:val="22"/>
          <w:szCs w:val="22"/>
          <w:lang w:eastAsia="en-US"/>
        </w:rPr>
      </w:pPr>
      <w:r>
        <w:rPr>
          <w:rFonts w:ascii="Gill Sans MT" w:eastAsia="Times New Roman" w:hAnsi="Gill Sans MT" w:cs="Arial"/>
          <w:sz w:val="22"/>
          <w:szCs w:val="22"/>
          <w:lang w:eastAsia="en-US"/>
        </w:rPr>
        <w:t>SCUK MEAL Team</w:t>
      </w:r>
    </w:p>
    <w:p w14:paraId="32CD1300" w14:textId="3E1AFCC7" w:rsidR="00346707" w:rsidRPr="00021721" w:rsidRDefault="00346707" w:rsidP="00021721">
      <w:pPr>
        <w:pStyle w:val="ListParagraph"/>
        <w:numPr>
          <w:ilvl w:val="0"/>
          <w:numId w:val="14"/>
        </w:numPr>
        <w:rPr>
          <w:rFonts w:ascii="Gill Sans MT" w:eastAsia="Times New Roman" w:hAnsi="Gill Sans MT" w:cs="Arial"/>
          <w:sz w:val="22"/>
          <w:szCs w:val="22"/>
          <w:lang w:eastAsia="en-US"/>
        </w:rPr>
      </w:pPr>
      <w:r>
        <w:rPr>
          <w:rFonts w:ascii="Gill Sans MT" w:eastAsia="Times New Roman" w:hAnsi="Gill Sans MT" w:cs="Arial"/>
          <w:sz w:val="22"/>
          <w:szCs w:val="22"/>
          <w:lang w:eastAsia="en-US"/>
        </w:rPr>
        <w:t>SCUK Shelter &amp; WASH global advisors</w:t>
      </w:r>
    </w:p>
    <w:p w14:paraId="11D59233" w14:textId="77777777" w:rsidR="00021721" w:rsidRPr="00035EDC" w:rsidRDefault="00021721" w:rsidP="00021721">
      <w:pPr>
        <w:ind w:left="360"/>
        <w:jc w:val="both"/>
        <w:rPr>
          <w:rFonts w:ascii="Gill Sans MT" w:hAnsi="Gill Sans MT" w:cs="Arial"/>
          <w:sz w:val="22"/>
          <w:szCs w:val="22"/>
        </w:rPr>
      </w:pPr>
    </w:p>
    <w:p w14:paraId="26BAD2B1" w14:textId="0330DA18" w:rsidR="00291FCE" w:rsidRDefault="00291FCE" w:rsidP="00B0463E">
      <w:pPr>
        <w:jc w:val="both"/>
        <w:rPr>
          <w:rFonts w:ascii="Gill Sans MT" w:hAnsi="Gill Sans MT" w:cs="Arial"/>
          <w:sz w:val="22"/>
          <w:szCs w:val="22"/>
        </w:rPr>
      </w:pPr>
      <w:r w:rsidRPr="00EB2A86">
        <w:rPr>
          <w:rFonts w:ascii="Gill Sans MT" w:hAnsi="Gill Sans MT" w:cs="Arial"/>
          <w:sz w:val="22"/>
          <w:szCs w:val="22"/>
        </w:rPr>
        <w:t xml:space="preserve">The MEAL </w:t>
      </w:r>
      <w:r w:rsidR="00B0463E">
        <w:rPr>
          <w:rFonts w:ascii="Gill Sans MT" w:hAnsi="Gill Sans MT" w:cs="Arial"/>
          <w:sz w:val="22"/>
          <w:szCs w:val="22"/>
        </w:rPr>
        <w:t xml:space="preserve">Manager </w:t>
      </w:r>
      <w:r w:rsidRPr="00EB2A86">
        <w:rPr>
          <w:rFonts w:ascii="Gill Sans MT" w:hAnsi="Gill Sans MT" w:cs="Arial"/>
          <w:sz w:val="22"/>
          <w:szCs w:val="22"/>
        </w:rPr>
        <w:t>is responsible to facilitate access to information, documentation, sources, travel, and field logistics.</w:t>
      </w:r>
    </w:p>
    <w:p w14:paraId="68318D5D" w14:textId="77777777" w:rsidR="00291FCE" w:rsidRDefault="00291FCE" w:rsidP="00FC63A0">
      <w:pPr>
        <w:autoSpaceDE w:val="0"/>
        <w:autoSpaceDN w:val="0"/>
        <w:adjustRightInd w:val="0"/>
        <w:jc w:val="both"/>
        <w:rPr>
          <w:rFonts w:ascii="Gill Sans MT" w:hAnsi="Gill Sans MT" w:cs="Arial"/>
          <w:sz w:val="22"/>
          <w:szCs w:val="22"/>
        </w:rPr>
      </w:pPr>
    </w:p>
    <w:p w14:paraId="50092A69" w14:textId="77777777" w:rsidR="00291FCE" w:rsidRPr="00EB2A86" w:rsidRDefault="00291FCE" w:rsidP="00FC63A0">
      <w:pPr>
        <w:autoSpaceDE w:val="0"/>
        <w:autoSpaceDN w:val="0"/>
        <w:adjustRightInd w:val="0"/>
        <w:jc w:val="both"/>
        <w:rPr>
          <w:rFonts w:ascii="Gill Sans MT" w:hAnsi="Gill Sans MT" w:cs="Arial"/>
          <w:sz w:val="22"/>
          <w:szCs w:val="22"/>
        </w:rPr>
      </w:pPr>
      <w:r w:rsidRPr="00EB2A86">
        <w:rPr>
          <w:rFonts w:ascii="Gill Sans MT" w:hAnsi="Gill Sans MT" w:cs="Arial"/>
          <w:sz w:val="22"/>
          <w:szCs w:val="22"/>
        </w:rPr>
        <w:t xml:space="preserve">The </w:t>
      </w:r>
      <w:r>
        <w:rPr>
          <w:rFonts w:ascii="Gill Sans MT" w:hAnsi="Gill Sans MT" w:cs="Arial"/>
          <w:sz w:val="22"/>
          <w:szCs w:val="22"/>
        </w:rPr>
        <w:t xml:space="preserve">steering committee in-country </w:t>
      </w:r>
      <w:r w:rsidRPr="00EB2A86">
        <w:rPr>
          <w:rFonts w:ascii="Gill Sans MT" w:hAnsi="Gill Sans MT" w:cs="Arial"/>
          <w:sz w:val="22"/>
          <w:szCs w:val="22"/>
        </w:rPr>
        <w:t>will</w:t>
      </w:r>
      <w:r>
        <w:rPr>
          <w:rFonts w:ascii="Gill Sans MT" w:hAnsi="Gill Sans MT" w:cs="Arial"/>
          <w:sz w:val="22"/>
          <w:szCs w:val="22"/>
        </w:rPr>
        <w:t xml:space="preserve"> </w:t>
      </w:r>
      <w:r w:rsidRPr="001F6512">
        <w:rPr>
          <w:rFonts w:ascii="Gill Sans MT" w:hAnsi="Gill Sans MT" w:cs="Arial"/>
          <w:sz w:val="22"/>
          <w:szCs w:val="22"/>
        </w:rPr>
        <w:t>oversee</w:t>
      </w:r>
      <w:r>
        <w:rPr>
          <w:rFonts w:ascii="Calibri" w:hAnsi="Calibri" w:cs="Calibri"/>
          <w:sz w:val="14"/>
          <w:szCs w:val="14"/>
        </w:rPr>
        <w:t xml:space="preserve"> </w:t>
      </w:r>
      <w:r w:rsidRPr="00EB2A86">
        <w:rPr>
          <w:rFonts w:ascii="Gill Sans MT" w:hAnsi="Gill Sans MT" w:cs="Arial"/>
          <w:sz w:val="22"/>
          <w:szCs w:val="22"/>
        </w:rPr>
        <w:t xml:space="preserve">administration and overall coordination, including monitoring progress. The main functions of the </w:t>
      </w:r>
      <w:r>
        <w:rPr>
          <w:rFonts w:ascii="Gill Sans MT" w:hAnsi="Gill Sans MT" w:cs="Arial"/>
          <w:sz w:val="22"/>
          <w:szCs w:val="22"/>
        </w:rPr>
        <w:t>steering committee</w:t>
      </w:r>
      <w:r w:rsidRPr="00EB2A86">
        <w:rPr>
          <w:rFonts w:ascii="Gill Sans MT" w:hAnsi="Gill Sans MT" w:cs="Arial"/>
          <w:sz w:val="22"/>
          <w:szCs w:val="22"/>
        </w:rPr>
        <w:t xml:space="preserve"> include:</w:t>
      </w:r>
    </w:p>
    <w:p w14:paraId="25456071" w14:textId="5A601DDE" w:rsidR="00291FCE" w:rsidRPr="00EB2A86" w:rsidRDefault="00291FCE" w:rsidP="00A456A3">
      <w:pPr>
        <w:numPr>
          <w:ilvl w:val="0"/>
          <w:numId w:val="15"/>
        </w:numPr>
        <w:jc w:val="both"/>
        <w:rPr>
          <w:rFonts w:ascii="Gill Sans MT" w:hAnsi="Gill Sans MT" w:cs="Arial"/>
          <w:sz w:val="22"/>
          <w:szCs w:val="22"/>
        </w:rPr>
      </w:pPr>
      <w:r w:rsidRPr="00EB2A86">
        <w:rPr>
          <w:rFonts w:ascii="Gill Sans MT" w:hAnsi="Gill Sans MT" w:cs="Arial"/>
          <w:sz w:val="22"/>
          <w:szCs w:val="22"/>
        </w:rPr>
        <w:t xml:space="preserve">select external </w:t>
      </w:r>
      <w:r w:rsidR="00A456A3">
        <w:rPr>
          <w:rFonts w:ascii="Gill Sans MT" w:hAnsi="Gill Sans MT" w:cs="Arial"/>
          <w:sz w:val="22"/>
          <w:szCs w:val="22"/>
        </w:rPr>
        <w:t>evaluator</w:t>
      </w:r>
      <w:r w:rsidR="007D3CA7">
        <w:rPr>
          <w:rFonts w:ascii="Gill Sans MT" w:hAnsi="Gill Sans MT" w:cs="Arial"/>
          <w:sz w:val="22"/>
          <w:szCs w:val="22"/>
        </w:rPr>
        <w:t xml:space="preserve"> </w:t>
      </w:r>
      <w:r w:rsidRPr="00EB2A86">
        <w:rPr>
          <w:rFonts w:ascii="Gill Sans MT" w:hAnsi="Gill Sans MT" w:cs="Arial"/>
          <w:sz w:val="22"/>
          <w:szCs w:val="22"/>
        </w:rPr>
        <w:t>(s)</w:t>
      </w:r>
      <w:r w:rsidR="00697360">
        <w:rPr>
          <w:rFonts w:ascii="Gill Sans MT" w:hAnsi="Gill Sans MT" w:cs="Arial"/>
          <w:sz w:val="22"/>
          <w:szCs w:val="22"/>
        </w:rPr>
        <w:t xml:space="preserve"> </w:t>
      </w:r>
      <w:r w:rsidR="00697360" w:rsidRPr="00FE2F4F">
        <w:rPr>
          <w:rFonts w:ascii="Gill Sans MT" w:hAnsi="Gill Sans MT" w:cstheme="majorBidi"/>
          <w:sz w:val="22"/>
          <w:szCs w:val="22"/>
        </w:rPr>
        <w:t>or evaluation Firm</w:t>
      </w:r>
      <w:r w:rsidRPr="00EB2A86">
        <w:rPr>
          <w:rFonts w:ascii="Gill Sans MT" w:hAnsi="Gill Sans MT" w:cs="Arial"/>
          <w:sz w:val="22"/>
          <w:szCs w:val="22"/>
        </w:rPr>
        <w:t>;</w:t>
      </w:r>
    </w:p>
    <w:p w14:paraId="7B5C8C42" w14:textId="17BCE79A" w:rsidR="00291FCE" w:rsidRPr="007D3CA7" w:rsidRDefault="00291FCE" w:rsidP="00697360">
      <w:pPr>
        <w:numPr>
          <w:ilvl w:val="0"/>
          <w:numId w:val="15"/>
        </w:numPr>
        <w:jc w:val="both"/>
        <w:rPr>
          <w:rFonts w:ascii="Gill Sans MT" w:hAnsi="Gill Sans MT" w:cs="Arial"/>
          <w:sz w:val="22"/>
          <w:szCs w:val="22"/>
        </w:rPr>
      </w:pPr>
      <w:r w:rsidRPr="007D3CA7">
        <w:rPr>
          <w:rFonts w:ascii="Gill Sans MT" w:hAnsi="Gill Sans MT" w:cs="Arial"/>
          <w:sz w:val="22"/>
          <w:szCs w:val="22"/>
        </w:rPr>
        <w:t xml:space="preserve">review and comment on the inception report and approve the proposed </w:t>
      </w:r>
      <w:r w:rsidR="00697360">
        <w:rPr>
          <w:rFonts w:ascii="Gill Sans MT" w:hAnsi="Gill Sans MT" w:cs="Arial"/>
          <w:sz w:val="22"/>
          <w:szCs w:val="22"/>
        </w:rPr>
        <w:t>evaluation</w:t>
      </w:r>
      <w:r w:rsidR="007D3CA7">
        <w:rPr>
          <w:rFonts w:ascii="Gill Sans MT" w:hAnsi="Gill Sans MT" w:cs="Arial"/>
          <w:sz w:val="22"/>
          <w:szCs w:val="22"/>
        </w:rPr>
        <w:t xml:space="preserve"> </w:t>
      </w:r>
      <w:r w:rsidRPr="007D3CA7">
        <w:rPr>
          <w:rFonts w:ascii="Gill Sans MT" w:hAnsi="Gill Sans MT" w:cs="Arial"/>
          <w:sz w:val="22"/>
          <w:szCs w:val="22"/>
        </w:rPr>
        <w:t>methodology</w:t>
      </w:r>
    </w:p>
    <w:p w14:paraId="287DAA9A" w14:textId="3CA4A16E" w:rsidR="00291FCE" w:rsidRPr="00EB2A86" w:rsidRDefault="00291FCE" w:rsidP="00697360">
      <w:pPr>
        <w:numPr>
          <w:ilvl w:val="0"/>
          <w:numId w:val="15"/>
        </w:numPr>
        <w:jc w:val="both"/>
        <w:rPr>
          <w:rFonts w:ascii="Gill Sans MT" w:hAnsi="Gill Sans MT" w:cs="Arial"/>
          <w:sz w:val="22"/>
          <w:szCs w:val="22"/>
        </w:rPr>
      </w:pPr>
      <w:r w:rsidRPr="00EB2A86">
        <w:rPr>
          <w:rFonts w:ascii="Gill Sans MT" w:hAnsi="Gill Sans MT" w:cs="Arial"/>
          <w:sz w:val="22"/>
          <w:szCs w:val="22"/>
        </w:rPr>
        <w:t xml:space="preserve">review and comment on the draft </w:t>
      </w:r>
      <w:r w:rsidR="00697360">
        <w:rPr>
          <w:rFonts w:ascii="Gill Sans MT" w:hAnsi="Gill Sans MT" w:cs="Arial"/>
          <w:sz w:val="22"/>
          <w:szCs w:val="22"/>
        </w:rPr>
        <w:t>evaluation</w:t>
      </w:r>
      <w:r w:rsidRPr="00EB2A86">
        <w:rPr>
          <w:rFonts w:ascii="Gill Sans MT" w:hAnsi="Gill Sans MT" w:cs="Arial"/>
          <w:sz w:val="22"/>
          <w:szCs w:val="22"/>
        </w:rPr>
        <w:t xml:space="preserve"> report</w:t>
      </w:r>
    </w:p>
    <w:p w14:paraId="78069BB3" w14:textId="1B23E310" w:rsidR="00291FCE" w:rsidRDefault="00291FCE" w:rsidP="00697360">
      <w:pPr>
        <w:numPr>
          <w:ilvl w:val="0"/>
          <w:numId w:val="15"/>
        </w:numPr>
        <w:jc w:val="both"/>
        <w:rPr>
          <w:rFonts w:ascii="Gill Sans MT" w:hAnsi="Gill Sans MT" w:cs="Arial"/>
          <w:sz w:val="22"/>
          <w:szCs w:val="22"/>
        </w:rPr>
      </w:pPr>
      <w:r w:rsidRPr="00EB2A86">
        <w:rPr>
          <w:rFonts w:ascii="Gill Sans MT" w:hAnsi="Gill Sans MT" w:cs="Arial"/>
          <w:sz w:val="22"/>
          <w:szCs w:val="22"/>
        </w:rPr>
        <w:t xml:space="preserve">participate in the development/revision of the </w:t>
      </w:r>
      <w:r>
        <w:rPr>
          <w:rFonts w:ascii="Gill Sans MT" w:hAnsi="Gill Sans MT" w:cs="Arial"/>
          <w:sz w:val="22"/>
          <w:szCs w:val="22"/>
        </w:rPr>
        <w:t xml:space="preserve">SCL </w:t>
      </w:r>
      <w:r w:rsidRPr="00EB2A86">
        <w:rPr>
          <w:rFonts w:ascii="Gill Sans MT" w:hAnsi="Gill Sans MT" w:cs="Arial"/>
          <w:sz w:val="22"/>
          <w:szCs w:val="22"/>
        </w:rPr>
        <w:t xml:space="preserve">management response </w:t>
      </w:r>
      <w:r>
        <w:rPr>
          <w:rFonts w:ascii="Gill Sans MT" w:hAnsi="Gill Sans MT" w:cs="Arial"/>
          <w:sz w:val="22"/>
          <w:szCs w:val="22"/>
        </w:rPr>
        <w:t xml:space="preserve">to the </w:t>
      </w:r>
      <w:r w:rsidR="00697360">
        <w:rPr>
          <w:rFonts w:ascii="Gill Sans MT" w:hAnsi="Gill Sans MT" w:cs="Arial"/>
          <w:sz w:val="22"/>
          <w:szCs w:val="22"/>
        </w:rPr>
        <w:t>evaluation</w:t>
      </w:r>
      <w:r>
        <w:rPr>
          <w:rFonts w:ascii="Gill Sans MT" w:hAnsi="Gill Sans MT" w:cs="Arial"/>
          <w:sz w:val="22"/>
          <w:szCs w:val="22"/>
        </w:rPr>
        <w:t xml:space="preserve"> findings and recommendations</w:t>
      </w:r>
    </w:p>
    <w:p w14:paraId="3090265A" w14:textId="325081F5" w:rsidR="00291FCE" w:rsidRDefault="00291FCE" w:rsidP="00291FCE">
      <w:pPr>
        <w:numPr>
          <w:ilvl w:val="0"/>
          <w:numId w:val="15"/>
        </w:numPr>
        <w:jc w:val="both"/>
        <w:rPr>
          <w:rFonts w:ascii="Gill Sans MT" w:hAnsi="Gill Sans MT" w:cs="Arial"/>
          <w:sz w:val="22"/>
          <w:szCs w:val="22"/>
        </w:rPr>
      </w:pPr>
      <w:r w:rsidRPr="00EB2A86">
        <w:rPr>
          <w:rFonts w:ascii="Gill Sans MT" w:hAnsi="Gill Sans MT" w:cs="Arial"/>
          <w:sz w:val="22"/>
          <w:szCs w:val="22"/>
        </w:rPr>
        <w:t>establish a dissemination and utilization action plan</w:t>
      </w:r>
    </w:p>
    <w:p w14:paraId="1F174023" w14:textId="77777777" w:rsidR="00011201" w:rsidRDefault="00011201" w:rsidP="00F35772">
      <w:pPr>
        <w:jc w:val="both"/>
        <w:rPr>
          <w:rFonts w:ascii="Gill Sans MT" w:hAnsi="Gill Sans MT" w:cs="Arial"/>
          <w:sz w:val="22"/>
          <w:szCs w:val="22"/>
        </w:rPr>
      </w:pPr>
    </w:p>
    <w:p w14:paraId="251C1C25" w14:textId="5EF05944" w:rsidR="00291FCE" w:rsidRPr="00EB2A86" w:rsidRDefault="00011201" w:rsidP="00291FCE">
      <w:pPr>
        <w:ind w:left="360"/>
        <w:jc w:val="both"/>
        <w:rPr>
          <w:rFonts w:ascii="Gill Sans MT" w:hAnsi="Gill Sans MT" w:cs="Arial"/>
          <w:sz w:val="22"/>
          <w:szCs w:val="22"/>
        </w:rPr>
      </w:pPr>
      <w:r>
        <w:rPr>
          <w:rFonts w:ascii="Gill Sans MT" w:hAnsi="Gill Sans MT" w:cs="Arial"/>
          <w:sz w:val="22"/>
          <w:szCs w:val="22"/>
        </w:rPr>
        <w:t xml:space="preserve">In specific for FGD conducted with children, the evaluation team needs to have skills in child participation. If this cannot be found in the evaluation team an SC staff member has to attend. </w:t>
      </w:r>
    </w:p>
    <w:p w14:paraId="42707BED" w14:textId="77777777" w:rsidR="00291FCE" w:rsidRPr="001618C7" w:rsidRDefault="00291FCE" w:rsidP="000D528E">
      <w:pPr>
        <w:numPr>
          <w:ilvl w:val="0"/>
          <w:numId w:val="29"/>
        </w:numPr>
        <w:shd w:val="clear" w:color="auto" w:fill="D9D9D9"/>
        <w:ind w:left="450" w:hanging="450"/>
        <w:jc w:val="both"/>
        <w:rPr>
          <w:rFonts w:ascii="Gill Sans MT" w:hAnsi="Gill Sans MT" w:cs="Arial"/>
          <w:b/>
          <w:bCs/>
          <w:sz w:val="22"/>
          <w:szCs w:val="22"/>
        </w:rPr>
      </w:pPr>
      <w:r>
        <w:rPr>
          <w:rFonts w:ascii="Gill Sans MT" w:hAnsi="Gill Sans MT" w:cs="Arial"/>
          <w:b/>
          <w:bCs/>
          <w:sz w:val="22"/>
          <w:szCs w:val="22"/>
        </w:rPr>
        <w:t>DELIVERABLES AND REPORTING DEADLINES</w:t>
      </w:r>
    </w:p>
    <w:p w14:paraId="6EBF25CA" w14:textId="77777777" w:rsidR="00544C2B" w:rsidRDefault="00544C2B" w:rsidP="007D3CA7">
      <w:pPr>
        <w:jc w:val="both"/>
        <w:rPr>
          <w:rFonts w:ascii="Gill Sans MT" w:hAnsi="Gill Sans MT" w:cs="Arial"/>
          <w:sz w:val="22"/>
          <w:szCs w:val="22"/>
        </w:rPr>
      </w:pPr>
    </w:p>
    <w:p w14:paraId="704F0DAF" w14:textId="1D907BE4" w:rsidR="00291FCE" w:rsidRPr="00484F25" w:rsidRDefault="00291FCE" w:rsidP="00B0463E">
      <w:pPr>
        <w:jc w:val="both"/>
        <w:rPr>
          <w:rFonts w:ascii="Gill Sans MT" w:hAnsi="Gill Sans MT" w:cs="Arial"/>
          <w:sz w:val="22"/>
          <w:szCs w:val="22"/>
        </w:rPr>
      </w:pPr>
      <w:r>
        <w:rPr>
          <w:rFonts w:ascii="Gill Sans MT" w:hAnsi="Gill Sans MT" w:cs="Arial"/>
          <w:sz w:val="22"/>
          <w:szCs w:val="22"/>
        </w:rPr>
        <w:lastRenderedPageBreak/>
        <w:t xml:space="preserve">The </w:t>
      </w:r>
      <w:r w:rsidR="00B0463E">
        <w:rPr>
          <w:rFonts w:ascii="Gill Sans MT" w:hAnsi="Gill Sans MT" w:cs="Arial"/>
          <w:sz w:val="22"/>
          <w:szCs w:val="22"/>
        </w:rPr>
        <w:t>evaluation</w:t>
      </w:r>
      <w:r>
        <w:rPr>
          <w:rFonts w:ascii="Gill Sans MT" w:hAnsi="Gill Sans MT" w:cs="Arial"/>
          <w:sz w:val="22"/>
          <w:szCs w:val="22"/>
        </w:rPr>
        <w:t xml:space="preserve"> team will submit t</w:t>
      </w:r>
      <w:r w:rsidRPr="00484F25">
        <w:rPr>
          <w:rFonts w:ascii="Gill Sans MT" w:hAnsi="Gill Sans MT" w:cs="Arial"/>
          <w:sz w:val="22"/>
          <w:szCs w:val="22"/>
        </w:rPr>
        <w:t>hree reports and three presentations</w:t>
      </w:r>
      <w:r>
        <w:rPr>
          <w:rFonts w:ascii="Gill Sans MT" w:hAnsi="Gill Sans MT" w:cs="Arial"/>
          <w:sz w:val="22"/>
          <w:szCs w:val="22"/>
        </w:rPr>
        <w:t xml:space="preserve"> to the SCL Steering Committee</w:t>
      </w:r>
      <w:r w:rsidRPr="00484F25">
        <w:rPr>
          <w:rFonts w:ascii="Gill Sans MT" w:hAnsi="Gill Sans MT" w:cs="Arial"/>
          <w:sz w:val="22"/>
          <w:szCs w:val="22"/>
        </w:rPr>
        <w:t xml:space="preserve">: </w:t>
      </w:r>
    </w:p>
    <w:p w14:paraId="23CCE391" w14:textId="7ADD1D41" w:rsidR="00291FCE" w:rsidRPr="00484F25" w:rsidRDefault="00291FCE" w:rsidP="00291FCE">
      <w:pPr>
        <w:numPr>
          <w:ilvl w:val="0"/>
          <w:numId w:val="13"/>
        </w:numPr>
        <w:ind w:left="360"/>
        <w:jc w:val="both"/>
        <w:rPr>
          <w:rFonts w:ascii="Gill Sans MT" w:hAnsi="Gill Sans MT" w:cs="Arial"/>
          <w:sz w:val="22"/>
          <w:szCs w:val="22"/>
        </w:rPr>
      </w:pPr>
      <w:r w:rsidRPr="00484F25">
        <w:rPr>
          <w:rFonts w:ascii="Gill Sans MT" w:hAnsi="Gill Sans MT" w:cs="Arial"/>
          <w:sz w:val="22"/>
          <w:szCs w:val="22"/>
        </w:rPr>
        <w:t>Inception report: Following the desk review and prior to beginning of the field work, an inception report will be produced subject to approval by SCL. This report will detail a draft work plan with a summary of the primary information needs, the methodolog</w:t>
      </w:r>
      <w:r w:rsidR="007D3CA7">
        <w:rPr>
          <w:rFonts w:ascii="Gill Sans MT" w:hAnsi="Gill Sans MT" w:cs="Arial"/>
          <w:sz w:val="22"/>
          <w:szCs w:val="22"/>
        </w:rPr>
        <w:t xml:space="preserve">y to be </w:t>
      </w:r>
      <w:r w:rsidRPr="00484F25">
        <w:rPr>
          <w:rFonts w:ascii="Gill Sans MT" w:hAnsi="Gill Sans MT" w:cs="Arial"/>
          <w:sz w:val="22"/>
          <w:szCs w:val="22"/>
        </w:rPr>
        <w:t>used, and a work plan/schedule for the field visits and major deadlines. With respect to methodology, the inception report will include a description of how data will be collected and a sampling framework, data sources</w:t>
      </w:r>
      <w:r w:rsidR="00B436B6">
        <w:rPr>
          <w:rFonts w:ascii="Gill Sans MT" w:hAnsi="Gill Sans MT" w:cs="Arial"/>
          <w:sz w:val="22"/>
          <w:szCs w:val="22"/>
        </w:rPr>
        <w:t xml:space="preserve"> (outlining which data sources will help to answer which questions)</w:t>
      </w:r>
      <w:r w:rsidRPr="00484F25">
        <w:rPr>
          <w:rFonts w:ascii="Gill Sans MT" w:hAnsi="Gill Sans MT" w:cs="Arial"/>
          <w:sz w:val="22"/>
          <w:szCs w:val="22"/>
        </w:rPr>
        <w:t>,</w:t>
      </w:r>
      <w:r w:rsidR="00B436B6">
        <w:rPr>
          <w:rFonts w:ascii="Gill Sans MT" w:hAnsi="Gill Sans MT" w:cs="Arial"/>
          <w:sz w:val="22"/>
          <w:szCs w:val="22"/>
        </w:rPr>
        <w:t xml:space="preserve"> data triangulation plans</w:t>
      </w:r>
      <w:r w:rsidRPr="00484F25">
        <w:rPr>
          <w:rFonts w:ascii="Gill Sans MT" w:hAnsi="Gill Sans MT" w:cs="Arial"/>
          <w:sz w:val="22"/>
          <w:szCs w:val="22"/>
        </w:rPr>
        <w:t xml:space="preserve"> and drafts of suggested data collection tools such as questionnaires and interview guides. It should also include the </w:t>
      </w:r>
      <w:r w:rsidRPr="00484F25">
        <w:rPr>
          <w:rFonts w:ascii="Gill Sans MT" w:hAnsi="Gill Sans MT" w:cs="Arial"/>
          <w:bCs/>
          <w:sz w:val="22"/>
          <w:szCs w:val="22"/>
        </w:rPr>
        <w:t xml:space="preserve">draft of the final report outline (i.e. Table of Content).  </w:t>
      </w:r>
    </w:p>
    <w:p w14:paraId="06430839" w14:textId="4B6F7246" w:rsidR="00291FCE" w:rsidRPr="00484F25" w:rsidRDefault="00291FCE" w:rsidP="00697360">
      <w:pPr>
        <w:ind w:left="360"/>
        <w:jc w:val="both"/>
        <w:rPr>
          <w:rFonts w:ascii="Gill Sans MT" w:hAnsi="Gill Sans MT" w:cs="Arial"/>
          <w:sz w:val="22"/>
          <w:szCs w:val="22"/>
        </w:rPr>
      </w:pPr>
      <w:r w:rsidRPr="00484F25">
        <w:rPr>
          <w:rFonts w:ascii="Gill Sans MT" w:hAnsi="Gill Sans MT" w:cs="Arial"/>
          <w:sz w:val="22"/>
          <w:szCs w:val="22"/>
        </w:rPr>
        <w:t xml:space="preserve">Once the report is finalized and accepted, the </w:t>
      </w:r>
      <w:r w:rsidR="00697360">
        <w:rPr>
          <w:rFonts w:ascii="Gill Sans MT" w:hAnsi="Gill Sans MT" w:cs="Arial"/>
          <w:sz w:val="22"/>
          <w:szCs w:val="22"/>
        </w:rPr>
        <w:t>evaluation</w:t>
      </w:r>
      <w:r w:rsidRPr="00484F25">
        <w:rPr>
          <w:rFonts w:ascii="Gill Sans MT" w:hAnsi="Gill Sans MT" w:cs="Arial"/>
          <w:sz w:val="22"/>
          <w:szCs w:val="22"/>
        </w:rPr>
        <w:t xml:space="preserve"> team must submit a request for any change in strategy, methodology or approach to the SCL MEAL </w:t>
      </w:r>
      <w:r w:rsidR="0057678D">
        <w:rPr>
          <w:rFonts w:ascii="Gill Sans MT" w:hAnsi="Gill Sans MT" w:cs="Arial"/>
          <w:sz w:val="22"/>
          <w:szCs w:val="22"/>
        </w:rPr>
        <w:t>Manager</w:t>
      </w:r>
      <w:r w:rsidRPr="00484F25">
        <w:rPr>
          <w:rFonts w:ascii="Gill Sans MT" w:hAnsi="Gill Sans MT" w:cs="Arial"/>
          <w:sz w:val="22"/>
          <w:szCs w:val="22"/>
        </w:rPr>
        <w:t>.</w:t>
      </w:r>
    </w:p>
    <w:p w14:paraId="549F1E50" w14:textId="2CA2F404" w:rsidR="00291FCE" w:rsidRPr="00AD01B5" w:rsidRDefault="00291FCE" w:rsidP="00697360">
      <w:pPr>
        <w:numPr>
          <w:ilvl w:val="0"/>
          <w:numId w:val="13"/>
        </w:numPr>
        <w:ind w:left="360"/>
        <w:jc w:val="both"/>
        <w:rPr>
          <w:rFonts w:ascii="Gill Sans MT" w:hAnsi="Gill Sans MT" w:cs="Arial"/>
          <w:bCs/>
          <w:sz w:val="22"/>
          <w:szCs w:val="22"/>
        </w:rPr>
      </w:pPr>
      <w:r w:rsidRPr="001711E0">
        <w:rPr>
          <w:rFonts w:ascii="Gill Sans MT" w:hAnsi="Gill Sans MT" w:cs="Arial"/>
          <w:sz w:val="22"/>
          <w:szCs w:val="22"/>
        </w:rPr>
        <w:t>Draft report: A d</w:t>
      </w:r>
      <w:r>
        <w:rPr>
          <w:rFonts w:ascii="Gill Sans MT" w:hAnsi="Gill Sans MT" w:cs="Arial"/>
          <w:sz w:val="22"/>
          <w:szCs w:val="22"/>
        </w:rPr>
        <w:t xml:space="preserve">raft </w:t>
      </w:r>
      <w:r w:rsidR="00697360">
        <w:rPr>
          <w:rFonts w:ascii="Gill Sans MT" w:hAnsi="Gill Sans MT" w:cs="Arial"/>
          <w:sz w:val="22"/>
          <w:szCs w:val="22"/>
        </w:rPr>
        <w:t>evaluation</w:t>
      </w:r>
      <w:r>
        <w:rPr>
          <w:rFonts w:ascii="Gill Sans MT" w:hAnsi="Gill Sans MT" w:cs="Arial"/>
          <w:sz w:val="22"/>
          <w:szCs w:val="22"/>
        </w:rPr>
        <w:t xml:space="preserve"> report will</w:t>
      </w:r>
      <w:r w:rsidRPr="001711E0">
        <w:rPr>
          <w:rFonts w:ascii="Gill Sans MT" w:hAnsi="Gill Sans MT" w:cs="Arial"/>
          <w:sz w:val="22"/>
          <w:szCs w:val="22"/>
        </w:rPr>
        <w:t xml:space="preserve"> be submitted to SCL MEAL </w:t>
      </w:r>
      <w:r w:rsidR="0057678D">
        <w:rPr>
          <w:rFonts w:ascii="Gill Sans MT" w:hAnsi="Gill Sans MT" w:cs="Arial"/>
          <w:sz w:val="22"/>
          <w:szCs w:val="22"/>
        </w:rPr>
        <w:t>Manager</w:t>
      </w:r>
      <w:r w:rsidRPr="001711E0">
        <w:rPr>
          <w:rFonts w:ascii="Gill Sans MT" w:hAnsi="Gill Sans MT" w:cs="Arial"/>
          <w:sz w:val="22"/>
          <w:szCs w:val="22"/>
        </w:rPr>
        <w:t xml:space="preserve"> who will lead the revision process with the reference group and provide feedback within two weeks of receipt of the draft report.</w:t>
      </w:r>
      <w:r>
        <w:rPr>
          <w:rFonts w:ascii="Gill Sans MT" w:hAnsi="Gill Sans MT" w:cs="Arial"/>
          <w:sz w:val="22"/>
          <w:szCs w:val="22"/>
        </w:rPr>
        <w:t xml:space="preserve"> </w:t>
      </w:r>
      <w:r w:rsidRPr="00AD01B5">
        <w:rPr>
          <w:rFonts w:ascii="Gill Sans MT" w:hAnsi="Gill Sans MT" w:cs="Arial"/>
          <w:bCs/>
          <w:sz w:val="22"/>
          <w:szCs w:val="22"/>
        </w:rPr>
        <w:t xml:space="preserve">Quantitative and qualitative data collected and analysis </w:t>
      </w:r>
      <w:r>
        <w:rPr>
          <w:rFonts w:ascii="Gill Sans MT" w:hAnsi="Gill Sans MT" w:cs="Arial"/>
          <w:bCs/>
          <w:sz w:val="22"/>
          <w:szCs w:val="22"/>
        </w:rPr>
        <w:t>developed should be a</w:t>
      </w:r>
      <w:r w:rsidRPr="00AD01B5">
        <w:rPr>
          <w:rFonts w:ascii="Gill Sans MT" w:hAnsi="Gill Sans MT" w:cs="Arial"/>
          <w:bCs/>
          <w:sz w:val="22"/>
          <w:szCs w:val="22"/>
        </w:rPr>
        <w:t>nnexed</w:t>
      </w:r>
      <w:r>
        <w:rPr>
          <w:rFonts w:ascii="Gill Sans MT" w:hAnsi="Gill Sans MT" w:cs="Arial"/>
          <w:bCs/>
          <w:sz w:val="22"/>
          <w:szCs w:val="22"/>
        </w:rPr>
        <w:t xml:space="preserve"> to the draft report.</w:t>
      </w:r>
      <w:r w:rsidRPr="00AD01B5">
        <w:rPr>
          <w:rFonts w:ascii="Gill Sans MT" w:hAnsi="Gill Sans MT" w:cs="Arial"/>
          <w:bCs/>
          <w:sz w:val="22"/>
          <w:szCs w:val="22"/>
        </w:rPr>
        <w:t xml:space="preserve"> </w:t>
      </w:r>
    </w:p>
    <w:p w14:paraId="775AD852" w14:textId="6CE5887E" w:rsidR="00291FCE" w:rsidRPr="00AD01B5" w:rsidRDefault="00291FCE" w:rsidP="00697360">
      <w:pPr>
        <w:numPr>
          <w:ilvl w:val="0"/>
          <w:numId w:val="13"/>
        </w:numPr>
        <w:ind w:left="360"/>
        <w:jc w:val="both"/>
        <w:rPr>
          <w:rFonts w:ascii="Gill Sans MT" w:hAnsi="Gill Sans MT" w:cs="Arial"/>
          <w:sz w:val="22"/>
          <w:szCs w:val="22"/>
        </w:rPr>
      </w:pPr>
      <w:r w:rsidRPr="009C0141">
        <w:rPr>
          <w:rFonts w:ascii="Gill Sans MT" w:hAnsi="Gill Sans MT" w:cs="Arial"/>
          <w:sz w:val="22"/>
          <w:szCs w:val="22"/>
        </w:rPr>
        <w:t xml:space="preserve">Final report: The Final </w:t>
      </w:r>
      <w:r w:rsidR="00697360">
        <w:rPr>
          <w:rFonts w:ascii="Gill Sans MT" w:hAnsi="Gill Sans MT" w:cs="Arial"/>
          <w:sz w:val="22"/>
          <w:szCs w:val="22"/>
        </w:rPr>
        <w:t>Evaluation</w:t>
      </w:r>
      <w:r w:rsidRPr="009C0141">
        <w:rPr>
          <w:rFonts w:ascii="Gill Sans MT" w:hAnsi="Gill Sans MT" w:cs="Arial"/>
          <w:sz w:val="22"/>
          <w:szCs w:val="22"/>
        </w:rPr>
        <w:t xml:space="preserve"> Report should include a </w:t>
      </w:r>
      <w:r w:rsidR="0057678D" w:rsidRPr="009C0141">
        <w:rPr>
          <w:rFonts w:ascii="Gill Sans MT" w:hAnsi="Gill Sans MT" w:cs="Arial"/>
          <w:sz w:val="22"/>
          <w:szCs w:val="22"/>
        </w:rPr>
        <w:t>two-page</w:t>
      </w:r>
      <w:r w:rsidRPr="009C0141">
        <w:rPr>
          <w:rFonts w:ascii="Gill Sans MT" w:hAnsi="Gill Sans MT" w:cs="Arial"/>
          <w:sz w:val="22"/>
          <w:szCs w:val="22"/>
        </w:rPr>
        <w:t xml:space="preserve"> executive summary that summarizes the key lessons learned, conclusions and recommendations. It should also include best practices case studies that can be shared with SCL technical and management staff. </w:t>
      </w:r>
      <w:r w:rsidRPr="00AD01B5">
        <w:rPr>
          <w:rFonts w:ascii="Gill Sans MT" w:hAnsi="Gill Sans MT" w:cs="Arial"/>
          <w:bCs/>
          <w:sz w:val="22"/>
          <w:szCs w:val="22"/>
        </w:rPr>
        <w:t xml:space="preserve">Quantitative and qualitative data collected and analysis </w:t>
      </w:r>
      <w:r>
        <w:rPr>
          <w:rFonts w:ascii="Gill Sans MT" w:hAnsi="Gill Sans MT" w:cs="Arial"/>
          <w:bCs/>
          <w:sz w:val="22"/>
          <w:szCs w:val="22"/>
        </w:rPr>
        <w:t>developed should be a</w:t>
      </w:r>
      <w:r w:rsidRPr="00AD01B5">
        <w:rPr>
          <w:rFonts w:ascii="Gill Sans MT" w:hAnsi="Gill Sans MT" w:cs="Arial"/>
          <w:bCs/>
          <w:sz w:val="22"/>
          <w:szCs w:val="22"/>
        </w:rPr>
        <w:t>nnexed</w:t>
      </w:r>
      <w:r>
        <w:rPr>
          <w:rFonts w:ascii="Gill Sans MT" w:hAnsi="Gill Sans MT" w:cs="Arial"/>
          <w:bCs/>
          <w:sz w:val="22"/>
          <w:szCs w:val="22"/>
        </w:rPr>
        <w:t xml:space="preserve"> to the draft report. </w:t>
      </w:r>
    </w:p>
    <w:p w14:paraId="7329CC41" w14:textId="77777777" w:rsidR="00E70686" w:rsidRDefault="00E70686" w:rsidP="00291FCE">
      <w:pPr>
        <w:jc w:val="both"/>
        <w:rPr>
          <w:rFonts w:ascii="Gill Sans MT" w:hAnsi="Gill Sans MT" w:cs="Arial"/>
          <w:sz w:val="22"/>
          <w:szCs w:val="22"/>
        </w:rPr>
      </w:pPr>
    </w:p>
    <w:p w14:paraId="258DCD3B" w14:textId="26D01A14" w:rsidR="00291FCE" w:rsidRPr="009C0141" w:rsidRDefault="00291FCE" w:rsidP="00697360">
      <w:pPr>
        <w:jc w:val="both"/>
        <w:rPr>
          <w:rFonts w:ascii="Gill Sans MT" w:hAnsi="Gill Sans MT" w:cs="Arial"/>
          <w:sz w:val="22"/>
          <w:szCs w:val="22"/>
        </w:rPr>
      </w:pPr>
      <w:r w:rsidRPr="009C0141">
        <w:rPr>
          <w:rFonts w:ascii="Gill Sans MT" w:hAnsi="Gill Sans MT" w:cs="Arial"/>
          <w:sz w:val="22"/>
          <w:szCs w:val="22"/>
        </w:rPr>
        <w:t>All material collected in t</w:t>
      </w:r>
      <w:r w:rsidR="00227028">
        <w:rPr>
          <w:rFonts w:ascii="Gill Sans MT" w:hAnsi="Gill Sans MT" w:cs="Arial"/>
          <w:sz w:val="22"/>
          <w:szCs w:val="22"/>
        </w:rPr>
        <w:t xml:space="preserve">he undertaking of the </w:t>
      </w:r>
      <w:r w:rsidR="00697360">
        <w:rPr>
          <w:rFonts w:ascii="Gill Sans MT" w:hAnsi="Gill Sans MT" w:cs="Arial"/>
          <w:sz w:val="22"/>
          <w:szCs w:val="22"/>
        </w:rPr>
        <w:t>evaluation</w:t>
      </w:r>
      <w:r w:rsidRPr="009C0141">
        <w:rPr>
          <w:rFonts w:ascii="Gill Sans MT" w:hAnsi="Gill Sans MT" w:cs="Arial"/>
          <w:sz w:val="22"/>
          <w:szCs w:val="22"/>
        </w:rPr>
        <w:t xml:space="preserve"> process should be lodged with the SCL Person to be referenced by the MEAL </w:t>
      </w:r>
      <w:r w:rsidR="0057678D">
        <w:rPr>
          <w:rFonts w:ascii="Gill Sans MT" w:hAnsi="Gill Sans MT" w:cs="Arial"/>
          <w:sz w:val="22"/>
          <w:szCs w:val="22"/>
        </w:rPr>
        <w:t>Manager</w:t>
      </w:r>
      <w:r w:rsidRPr="009C0141">
        <w:rPr>
          <w:rFonts w:ascii="Gill Sans MT" w:hAnsi="Gill Sans MT" w:cs="Arial"/>
          <w:sz w:val="22"/>
          <w:szCs w:val="22"/>
        </w:rPr>
        <w:t xml:space="preserve"> prior to the termination of the contract.</w:t>
      </w:r>
    </w:p>
    <w:p w14:paraId="4C070E66" w14:textId="77777777" w:rsidR="00291FCE" w:rsidRDefault="00291FCE" w:rsidP="00291FCE">
      <w:pPr>
        <w:rPr>
          <w:rFonts w:ascii="Arial" w:hAnsi="Arial" w:cs="Arial"/>
          <w:sz w:val="22"/>
          <w:szCs w:val="22"/>
        </w:rPr>
      </w:pPr>
    </w:p>
    <w:p w14:paraId="45C04136" w14:textId="77777777" w:rsidR="00291FCE" w:rsidRPr="00675137" w:rsidRDefault="00291FCE" w:rsidP="00291FCE">
      <w:pPr>
        <w:rPr>
          <w:rFonts w:ascii="Gill Sans MT" w:hAnsi="Gill Sans MT" w:cs="Arial"/>
          <w:i/>
          <w:iCs/>
          <w:sz w:val="22"/>
          <w:szCs w:val="22"/>
        </w:rPr>
      </w:pPr>
      <w:r w:rsidRPr="00675137">
        <w:rPr>
          <w:rFonts w:ascii="Gill Sans MT" w:hAnsi="Gill Sans MT" w:cs="Arial"/>
          <w:i/>
          <w:iCs/>
          <w:sz w:val="22"/>
          <w:szCs w:val="22"/>
        </w:rPr>
        <w:t>Presentation of findings:</w:t>
      </w:r>
    </w:p>
    <w:p w14:paraId="7B928C81" w14:textId="1B801361" w:rsidR="00291FCE" w:rsidRPr="00675137" w:rsidRDefault="00291FCE" w:rsidP="00697360">
      <w:pPr>
        <w:numPr>
          <w:ilvl w:val="0"/>
          <w:numId w:val="13"/>
        </w:numPr>
        <w:ind w:left="360"/>
        <w:rPr>
          <w:rFonts w:ascii="Gill Sans MT" w:hAnsi="Gill Sans MT" w:cs="Arial"/>
          <w:sz w:val="22"/>
          <w:szCs w:val="22"/>
        </w:rPr>
      </w:pPr>
      <w:r w:rsidRPr="00675137">
        <w:rPr>
          <w:rFonts w:ascii="Gill Sans MT" w:hAnsi="Gill Sans MT" w:cs="Arial"/>
          <w:sz w:val="22"/>
          <w:szCs w:val="22"/>
        </w:rPr>
        <w:t xml:space="preserve">At the end of the field work and after submission of the draft report, the </w:t>
      </w:r>
      <w:r w:rsidR="00697360">
        <w:rPr>
          <w:rFonts w:ascii="Gill Sans MT" w:hAnsi="Gill Sans MT" w:cs="Arial"/>
          <w:sz w:val="22"/>
          <w:szCs w:val="22"/>
        </w:rPr>
        <w:t>evaluation</w:t>
      </w:r>
      <w:r w:rsidRPr="00675137">
        <w:rPr>
          <w:rFonts w:ascii="Gill Sans MT" w:hAnsi="Gill Sans MT" w:cs="Arial"/>
          <w:sz w:val="22"/>
          <w:szCs w:val="22"/>
        </w:rPr>
        <w:t xml:space="preserve"> team will present preliminary findings to validate and prioritize learning at the SCL Lebanon level</w:t>
      </w:r>
    </w:p>
    <w:p w14:paraId="4025338A" w14:textId="55C1D10F" w:rsidR="00291FCE" w:rsidRPr="00675137" w:rsidRDefault="00291FCE" w:rsidP="00697360">
      <w:pPr>
        <w:numPr>
          <w:ilvl w:val="0"/>
          <w:numId w:val="13"/>
        </w:numPr>
        <w:ind w:left="360"/>
        <w:rPr>
          <w:rFonts w:ascii="Gill Sans MT" w:hAnsi="Gill Sans MT" w:cs="Arial"/>
          <w:sz w:val="22"/>
          <w:szCs w:val="22"/>
        </w:rPr>
      </w:pPr>
      <w:r w:rsidRPr="00675137">
        <w:rPr>
          <w:rFonts w:ascii="Gill Sans MT" w:hAnsi="Gill Sans MT" w:cs="Arial"/>
          <w:sz w:val="22"/>
          <w:szCs w:val="22"/>
        </w:rPr>
        <w:t xml:space="preserve">After submission of the Final </w:t>
      </w:r>
      <w:r w:rsidR="00697360">
        <w:rPr>
          <w:rFonts w:ascii="Gill Sans MT" w:hAnsi="Gill Sans MT" w:cs="Arial"/>
          <w:sz w:val="22"/>
          <w:szCs w:val="22"/>
        </w:rPr>
        <w:t>Evaluation</w:t>
      </w:r>
      <w:r w:rsidRPr="00675137">
        <w:rPr>
          <w:rFonts w:ascii="Gill Sans MT" w:hAnsi="Gill Sans MT" w:cs="Arial"/>
          <w:sz w:val="22"/>
          <w:szCs w:val="22"/>
        </w:rPr>
        <w:t xml:space="preserve"> Report, the </w:t>
      </w:r>
      <w:r w:rsidR="00697360">
        <w:rPr>
          <w:rFonts w:ascii="Gill Sans MT" w:hAnsi="Gill Sans MT" w:cs="Arial"/>
          <w:sz w:val="22"/>
          <w:szCs w:val="22"/>
        </w:rPr>
        <w:t>evaluation</w:t>
      </w:r>
      <w:r w:rsidRPr="00675137">
        <w:rPr>
          <w:rFonts w:ascii="Gill Sans MT" w:hAnsi="Gill Sans MT" w:cs="Arial"/>
          <w:sz w:val="22"/>
          <w:szCs w:val="22"/>
        </w:rPr>
        <w:t xml:space="preserve"> team will provide a final presentation for relevant stakeholders</w:t>
      </w:r>
    </w:p>
    <w:p w14:paraId="5004469D" w14:textId="77777777" w:rsidR="00E70686" w:rsidRPr="00675137" w:rsidRDefault="00E70686" w:rsidP="00E70686">
      <w:pPr>
        <w:ind w:left="360"/>
        <w:rPr>
          <w:rFonts w:ascii="Gill Sans MT" w:hAnsi="Gill Sans MT" w:cs="Arial"/>
          <w:sz w:val="22"/>
          <w:szCs w:val="22"/>
        </w:rPr>
      </w:pPr>
    </w:p>
    <w:p w14:paraId="4F15CFC6" w14:textId="77777777" w:rsidR="00291FCE" w:rsidRDefault="00291FCE" w:rsidP="00291FCE">
      <w:pPr>
        <w:jc w:val="both"/>
        <w:rPr>
          <w:rFonts w:ascii="Calibri-Bold" w:hAnsi="Calibri-Bold" w:cs="Calibri-Bold"/>
          <w:b/>
          <w:bCs/>
          <w:sz w:val="16"/>
          <w:szCs w:val="16"/>
        </w:rPr>
      </w:pPr>
    </w:p>
    <w:p w14:paraId="12D0B77F" w14:textId="77777777" w:rsidR="00291FCE" w:rsidRPr="004769F0" w:rsidRDefault="00291FCE" w:rsidP="000D528E">
      <w:pPr>
        <w:numPr>
          <w:ilvl w:val="0"/>
          <w:numId w:val="29"/>
        </w:numPr>
        <w:shd w:val="clear" w:color="auto" w:fill="D9D9D9"/>
        <w:ind w:left="450" w:hanging="450"/>
        <w:jc w:val="both"/>
        <w:rPr>
          <w:rFonts w:ascii="Gill Sans MT" w:hAnsi="Gill Sans MT" w:cs="Arial"/>
          <w:b/>
          <w:bCs/>
          <w:sz w:val="22"/>
          <w:szCs w:val="22"/>
        </w:rPr>
      </w:pPr>
      <w:r w:rsidRPr="004769F0">
        <w:rPr>
          <w:rFonts w:ascii="Gill Sans MT" w:hAnsi="Gill Sans MT" w:cs="Arial"/>
          <w:b/>
          <w:bCs/>
          <w:sz w:val="22"/>
          <w:szCs w:val="22"/>
        </w:rPr>
        <w:t>TIMEFRAME</w:t>
      </w:r>
    </w:p>
    <w:p w14:paraId="45502074" w14:textId="77777777" w:rsidR="00021721" w:rsidRDefault="00021721" w:rsidP="00291FCE">
      <w:pPr>
        <w:jc w:val="both"/>
        <w:rPr>
          <w:rFonts w:ascii="Gill Sans MT" w:hAnsi="Gill Sans MT" w:cs="Arial"/>
          <w:sz w:val="22"/>
          <w:szCs w:val="22"/>
        </w:rPr>
      </w:pPr>
    </w:p>
    <w:p w14:paraId="4765D337" w14:textId="459D738C" w:rsidR="0057678D" w:rsidRDefault="0057678D" w:rsidP="00A4421E">
      <w:pPr>
        <w:spacing w:before="240" w:after="240"/>
        <w:jc w:val="both"/>
        <w:rPr>
          <w:rFonts w:ascii="Gill Sans MT" w:hAnsi="Gill Sans MT" w:cstheme="majorBidi"/>
          <w:sz w:val="22"/>
          <w:szCs w:val="22"/>
        </w:rPr>
      </w:pPr>
      <w:r w:rsidRPr="0006554D">
        <w:rPr>
          <w:rFonts w:ascii="Gill Sans MT" w:hAnsi="Gill Sans MT" w:cstheme="majorBidi"/>
          <w:sz w:val="22"/>
          <w:szCs w:val="22"/>
        </w:rPr>
        <w:t xml:space="preserve">Proposals should present a budget over the entire </w:t>
      </w:r>
      <w:r w:rsidRPr="00680098">
        <w:rPr>
          <w:rFonts w:ascii="Gill Sans MT" w:hAnsi="Gill Sans MT" w:cstheme="majorBidi"/>
          <w:sz w:val="22"/>
          <w:szCs w:val="22"/>
        </w:rPr>
        <w:t xml:space="preserve">period of </w:t>
      </w:r>
      <w:r w:rsidR="00A4421E" w:rsidRPr="00680098">
        <w:rPr>
          <w:rFonts w:ascii="Gill Sans MT" w:hAnsi="Gill Sans MT" w:cstheme="majorBidi"/>
          <w:sz w:val="22"/>
          <w:szCs w:val="22"/>
        </w:rPr>
        <w:t xml:space="preserve">30 </w:t>
      </w:r>
      <w:r w:rsidRPr="00680098">
        <w:rPr>
          <w:rFonts w:ascii="Gill Sans MT" w:hAnsi="Gill Sans MT" w:cstheme="majorBidi"/>
          <w:sz w:val="22"/>
          <w:szCs w:val="22"/>
        </w:rPr>
        <w:t>working</w:t>
      </w:r>
      <w:r>
        <w:rPr>
          <w:rFonts w:ascii="Gill Sans MT" w:hAnsi="Gill Sans MT" w:cstheme="majorBidi"/>
          <w:sz w:val="22"/>
          <w:szCs w:val="22"/>
        </w:rPr>
        <w:t xml:space="preserve"> days</w:t>
      </w:r>
      <w:r w:rsidRPr="0006554D">
        <w:rPr>
          <w:rFonts w:ascii="Gill Sans MT" w:hAnsi="Gill Sans MT" w:cstheme="majorBidi"/>
          <w:sz w:val="22"/>
          <w:szCs w:val="22"/>
        </w:rPr>
        <w:t>.</w:t>
      </w:r>
    </w:p>
    <w:p w14:paraId="2864AD83" w14:textId="77777777" w:rsidR="0057678D" w:rsidRPr="0006554D" w:rsidRDefault="0057678D" w:rsidP="0057678D">
      <w:pPr>
        <w:spacing w:before="240" w:after="240"/>
        <w:jc w:val="both"/>
        <w:rPr>
          <w:rFonts w:ascii="Gill Sans MT" w:hAnsi="Gill Sans MT" w:cstheme="majorBidi"/>
          <w:sz w:val="22"/>
          <w:szCs w:val="22"/>
        </w:rPr>
      </w:pPr>
      <w:r w:rsidRPr="0006554D">
        <w:rPr>
          <w:rFonts w:ascii="Gill Sans MT" w:hAnsi="Gill Sans MT" w:cstheme="majorBidi"/>
          <w:sz w:val="22"/>
          <w:szCs w:val="22"/>
        </w:rPr>
        <w:t>The evaluation team is expected to provide a suggested timeline and work plan for the assessment based on these scheduling parameters and in keeping with the scope of the evaluation question and Assessment criteria.</w:t>
      </w:r>
    </w:p>
    <w:p w14:paraId="39614DD6" w14:textId="77777777" w:rsidR="0057678D" w:rsidRPr="0006554D" w:rsidRDefault="0057678D" w:rsidP="0057678D">
      <w:pPr>
        <w:spacing w:before="240" w:after="240"/>
        <w:jc w:val="both"/>
        <w:rPr>
          <w:rFonts w:ascii="Gill Sans MT" w:hAnsi="Gill Sans MT" w:cstheme="majorBidi"/>
          <w:sz w:val="22"/>
          <w:szCs w:val="22"/>
        </w:rPr>
      </w:pPr>
      <w:r w:rsidRPr="0006554D">
        <w:rPr>
          <w:rFonts w:ascii="Gill Sans MT" w:hAnsi="Gill Sans MT" w:cstheme="majorBidi"/>
          <w:sz w:val="22"/>
          <w:szCs w:val="22"/>
        </w:rPr>
        <w:t>In event of serious problems or delays, the team leader should inform the Steering Committee immediately. Any significant changes to review timetables shall be approved by the Steering Committee who will consult with the concerned SC</w:t>
      </w:r>
      <w:r>
        <w:rPr>
          <w:rFonts w:ascii="Gill Sans MT" w:hAnsi="Gill Sans MT" w:cstheme="majorBidi"/>
          <w:sz w:val="22"/>
          <w:szCs w:val="22"/>
        </w:rPr>
        <w:t>I</w:t>
      </w:r>
      <w:r w:rsidRPr="0006554D">
        <w:rPr>
          <w:rFonts w:ascii="Gill Sans MT" w:hAnsi="Gill Sans MT" w:cstheme="majorBidi"/>
          <w:sz w:val="22"/>
          <w:szCs w:val="22"/>
        </w:rPr>
        <w:t>L persons for approving such changes.</w:t>
      </w:r>
    </w:p>
    <w:p w14:paraId="1A1DEE41" w14:textId="383764EC" w:rsidR="0057678D" w:rsidRDefault="0057678D" w:rsidP="00113DFD">
      <w:pPr>
        <w:jc w:val="both"/>
        <w:rPr>
          <w:rFonts w:ascii="Gill Sans MT" w:hAnsi="Gill Sans MT" w:cs="Arial"/>
          <w:sz w:val="22"/>
          <w:szCs w:val="22"/>
        </w:rPr>
      </w:pPr>
    </w:p>
    <w:p w14:paraId="402770E6" w14:textId="77777777" w:rsidR="0057678D" w:rsidRPr="00113DFD" w:rsidRDefault="0057678D" w:rsidP="00113DFD">
      <w:pPr>
        <w:jc w:val="both"/>
        <w:rPr>
          <w:rFonts w:ascii="Gill Sans MT" w:hAnsi="Gill Sans MT" w:cs="Arial"/>
          <w:sz w:val="22"/>
          <w:szCs w:val="22"/>
        </w:rPr>
      </w:pPr>
    </w:p>
    <w:p w14:paraId="2E4FFFC6" w14:textId="77777777" w:rsidR="002E19F3" w:rsidRDefault="002E19F3" w:rsidP="00227028">
      <w:pPr>
        <w:jc w:val="both"/>
        <w:rPr>
          <w:rFonts w:ascii="Gill Sans MT" w:hAnsi="Gill Sans MT" w:cs="Arial"/>
          <w:sz w:val="22"/>
          <w:szCs w:val="22"/>
        </w:rPr>
      </w:pPr>
    </w:p>
    <w:p w14:paraId="664D60EE" w14:textId="3B5B06F2" w:rsidR="00291FCE" w:rsidRPr="005563FF" w:rsidRDefault="0057678D" w:rsidP="0057678D">
      <w:pPr>
        <w:numPr>
          <w:ilvl w:val="0"/>
          <w:numId w:val="29"/>
        </w:numPr>
        <w:shd w:val="clear" w:color="auto" w:fill="D9D9D9"/>
        <w:ind w:left="450" w:hanging="450"/>
        <w:jc w:val="both"/>
        <w:rPr>
          <w:rFonts w:ascii="Gill Sans MT" w:hAnsi="Gill Sans MT" w:cs="Arial"/>
          <w:b/>
          <w:bCs/>
          <w:sz w:val="22"/>
          <w:szCs w:val="22"/>
        </w:rPr>
      </w:pPr>
      <w:r>
        <w:rPr>
          <w:rFonts w:ascii="Gill Sans MT" w:hAnsi="Gill Sans MT" w:cs="Arial"/>
          <w:b/>
          <w:bCs/>
          <w:sz w:val="22"/>
          <w:szCs w:val="22"/>
        </w:rPr>
        <w:t xml:space="preserve"> EVALUATION</w:t>
      </w:r>
      <w:r w:rsidR="00291FCE">
        <w:rPr>
          <w:rFonts w:ascii="Gill Sans MT" w:hAnsi="Gill Sans MT" w:cs="Arial"/>
          <w:b/>
          <w:bCs/>
          <w:sz w:val="22"/>
          <w:szCs w:val="22"/>
        </w:rPr>
        <w:t xml:space="preserve"> CONSULTANT TEAM</w:t>
      </w:r>
    </w:p>
    <w:p w14:paraId="2DF9CE32" w14:textId="77777777" w:rsidR="00021721" w:rsidRDefault="00021721" w:rsidP="00291FCE">
      <w:pPr>
        <w:autoSpaceDE w:val="0"/>
        <w:autoSpaceDN w:val="0"/>
        <w:adjustRightInd w:val="0"/>
        <w:jc w:val="both"/>
        <w:rPr>
          <w:rFonts w:ascii="Gill Sans MT" w:hAnsi="Gill Sans MT" w:cs="Arial"/>
          <w:sz w:val="22"/>
          <w:szCs w:val="22"/>
        </w:rPr>
      </w:pPr>
    </w:p>
    <w:p w14:paraId="418C84BE" w14:textId="77777777" w:rsidR="00291FCE" w:rsidRPr="005563FF" w:rsidRDefault="00291FCE" w:rsidP="00291FCE">
      <w:pPr>
        <w:autoSpaceDE w:val="0"/>
        <w:autoSpaceDN w:val="0"/>
        <w:adjustRightInd w:val="0"/>
        <w:jc w:val="both"/>
        <w:rPr>
          <w:rFonts w:ascii="Gill Sans MT" w:hAnsi="Gill Sans MT" w:cs="Arial"/>
          <w:sz w:val="22"/>
          <w:szCs w:val="22"/>
        </w:rPr>
      </w:pPr>
      <w:r w:rsidRPr="005563FF">
        <w:rPr>
          <w:rFonts w:ascii="Gill Sans MT" w:hAnsi="Gill Sans MT" w:cs="Arial"/>
          <w:sz w:val="22"/>
          <w:szCs w:val="22"/>
        </w:rPr>
        <w:t xml:space="preserve">SCL </w:t>
      </w:r>
      <w:r>
        <w:rPr>
          <w:rFonts w:ascii="Gill Sans MT" w:hAnsi="Gill Sans MT" w:cs="Arial"/>
          <w:sz w:val="22"/>
          <w:szCs w:val="22"/>
        </w:rPr>
        <w:t>seeks expressions of interest from people with the following skills/qualifications and expertise:</w:t>
      </w:r>
    </w:p>
    <w:p w14:paraId="46CD57A5" w14:textId="37B2419F" w:rsidR="00291FCE" w:rsidRDefault="00291FCE" w:rsidP="00291FCE">
      <w:pPr>
        <w:numPr>
          <w:ilvl w:val="0"/>
          <w:numId w:val="13"/>
        </w:numPr>
        <w:autoSpaceDE w:val="0"/>
        <w:autoSpaceDN w:val="0"/>
        <w:adjustRightInd w:val="0"/>
        <w:ind w:left="360"/>
        <w:jc w:val="both"/>
        <w:rPr>
          <w:rFonts w:ascii="Gill Sans MT" w:hAnsi="Gill Sans MT" w:cs="Arial"/>
          <w:sz w:val="22"/>
          <w:szCs w:val="22"/>
        </w:rPr>
      </w:pPr>
      <w:r w:rsidRPr="005563FF">
        <w:rPr>
          <w:rFonts w:ascii="Gill Sans MT" w:hAnsi="Gill Sans MT" w:cs="Arial"/>
          <w:sz w:val="22"/>
          <w:szCs w:val="22"/>
        </w:rPr>
        <w:t>Background</w:t>
      </w:r>
      <w:r>
        <w:rPr>
          <w:rFonts w:ascii="Gill Sans MT" w:hAnsi="Gill Sans MT" w:cs="Arial"/>
          <w:sz w:val="22"/>
          <w:szCs w:val="22"/>
        </w:rPr>
        <w:t xml:space="preserve"> in delivery of Shelter program</w:t>
      </w:r>
      <w:r w:rsidR="00035EDC">
        <w:rPr>
          <w:rFonts w:ascii="Gill Sans MT" w:hAnsi="Gill Sans MT" w:cs="Arial"/>
          <w:sz w:val="22"/>
          <w:szCs w:val="22"/>
        </w:rPr>
        <w:t>me</w:t>
      </w:r>
      <w:r>
        <w:rPr>
          <w:rFonts w:ascii="Gill Sans MT" w:hAnsi="Gill Sans MT" w:cs="Arial"/>
          <w:sz w:val="22"/>
          <w:szCs w:val="22"/>
        </w:rPr>
        <w:t>s (process rather than engineering focus)</w:t>
      </w:r>
    </w:p>
    <w:p w14:paraId="2793F2A7" w14:textId="4F87868E" w:rsidR="00A95486" w:rsidRDefault="00291FCE" w:rsidP="0081161F">
      <w:pPr>
        <w:numPr>
          <w:ilvl w:val="0"/>
          <w:numId w:val="13"/>
        </w:numPr>
        <w:autoSpaceDE w:val="0"/>
        <w:autoSpaceDN w:val="0"/>
        <w:adjustRightInd w:val="0"/>
        <w:ind w:left="360"/>
        <w:jc w:val="both"/>
        <w:rPr>
          <w:rFonts w:ascii="Gill Sans MT" w:hAnsi="Gill Sans MT" w:cs="Arial"/>
          <w:sz w:val="22"/>
          <w:szCs w:val="22"/>
        </w:rPr>
      </w:pPr>
      <w:r>
        <w:rPr>
          <w:rFonts w:ascii="Gill Sans MT" w:hAnsi="Gill Sans MT" w:cs="Arial"/>
          <w:sz w:val="22"/>
          <w:szCs w:val="22"/>
        </w:rPr>
        <w:t xml:space="preserve">Understanding of </w:t>
      </w:r>
      <w:r w:rsidR="00A95486">
        <w:rPr>
          <w:rFonts w:ascii="Gill Sans MT" w:hAnsi="Gill Sans MT" w:cs="Arial"/>
          <w:sz w:val="22"/>
          <w:szCs w:val="22"/>
        </w:rPr>
        <w:t xml:space="preserve">the </w:t>
      </w:r>
      <w:r w:rsidR="00021721">
        <w:rPr>
          <w:rFonts w:ascii="Gill Sans MT" w:hAnsi="Gill Sans MT" w:cs="Arial"/>
          <w:sz w:val="22"/>
          <w:szCs w:val="22"/>
        </w:rPr>
        <w:t xml:space="preserve">Lebanese </w:t>
      </w:r>
      <w:r w:rsidR="00035EDC">
        <w:rPr>
          <w:rFonts w:ascii="Gill Sans MT" w:hAnsi="Gill Sans MT" w:cs="Arial"/>
          <w:sz w:val="22"/>
          <w:szCs w:val="22"/>
        </w:rPr>
        <w:t xml:space="preserve">housing </w:t>
      </w:r>
      <w:r w:rsidR="00A95486">
        <w:rPr>
          <w:rFonts w:ascii="Gill Sans MT" w:hAnsi="Gill Sans MT" w:cs="Arial"/>
          <w:sz w:val="22"/>
          <w:szCs w:val="22"/>
        </w:rPr>
        <w:t>market</w:t>
      </w:r>
      <w:r w:rsidR="00035EDC">
        <w:rPr>
          <w:rFonts w:ascii="Gill Sans MT" w:hAnsi="Gill Sans MT" w:cs="Arial"/>
          <w:sz w:val="22"/>
          <w:szCs w:val="22"/>
        </w:rPr>
        <w:t>,</w:t>
      </w:r>
      <w:r w:rsidR="0081161F">
        <w:rPr>
          <w:rFonts w:ascii="Gill Sans MT" w:hAnsi="Gill Sans MT" w:cs="Arial"/>
          <w:sz w:val="22"/>
          <w:szCs w:val="22"/>
        </w:rPr>
        <w:t xml:space="preserve"> and housing and rental p</w:t>
      </w:r>
      <w:r w:rsidR="00035EDC">
        <w:rPr>
          <w:rFonts w:ascii="Gill Sans MT" w:hAnsi="Gill Sans MT" w:cs="Arial"/>
          <w:sz w:val="22"/>
          <w:szCs w:val="22"/>
        </w:rPr>
        <w:t>olicies and agreements</w:t>
      </w:r>
    </w:p>
    <w:p w14:paraId="27D200E7" w14:textId="3E4CFC72" w:rsidR="00291FCE" w:rsidRPr="00A95486" w:rsidRDefault="00A95486" w:rsidP="00A95486">
      <w:pPr>
        <w:numPr>
          <w:ilvl w:val="0"/>
          <w:numId w:val="28"/>
        </w:numPr>
        <w:autoSpaceDE w:val="0"/>
        <w:autoSpaceDN w:val="0"/>
        <w:adjustRightInd w:val="0"/>
        <w:ind w:left="360"/>
        <w:jc w:val="both"/>
        <w:rPr>
          <w:rFonts w:ascii="Gill Sans MT" w:hAnsi="Gill Sans MT" w:cs="Arial"/>
          <w:sz w:val="22"/>
          <w:szCs w:val="22"/>
        </w:rPr>
      </w:pPr>
      <w:r>
        <w:rPr>
          <w:rFonts w:ascii="Gill Sans MT" w:hAnsi="Gill Sans MT" w:cs="Arial"/>
          <w:sz w:val="22"/>
          <w:szCs w:val="22"/>
        </w:rPr>
        <w:t>Understanding of Security of Tenure– ideally in both global, local and humanitarian context</w:t>
      </w:r>
    </w:p>
    <w:p w14:paraId="5BCEF5AB" w14:textId="68B277F7" w:rsidR="00CA7B69" w:rsidRDefault="00291FCE" w:rsidP="00697360">
      <w:pPr>
        <w:numPr>
          <w:ilvl w:val="0"/>
          <w:numId w:val="13"/>
        </w:numPr>
        <w:autoSpaceDE w:val="0"/>
        <w:autoSpaceDN w:val="0"/>
        <w:adjustRightInd w:val="0"/>
        <w:ind w:left="360"/>
        <w:jc w:val="both"/>
        <w:rPr>
          <w:rFonts w:ascii="Gill Sans MT" w:hAnsi="Gill Sans MT" w:cs="Arial"/>
          <w:sz w:val="22"/>
          <w:szCs w:val="22"/>
        </w:rPr>
      </w:pPr>
      <w:r>
        <w:rPr>
          <w:rFonts w:ascii="Gill Sans MT" w:hAnsi="Gill Sans MT" w:cs="Arial"/>
          <w:sz w:val="22"/>
          <w:szCs w:val="22"/>
        </w:rPr>
        <w:t xml:space="preserve">Sound and proved experience in conducting </w:t>
      </w:r>
      <w:r w:rsidR="00697360">
        <w:rPr>
          <w:rFonts w:ascii="Gill Sans MT" w:hAnsi="Gill Sans MT" w:cs="Arial"/>
          <w:sz w:val="22"/>
          <w:szCs w:val="22"/>
        </w:rPr>
        <w:t>evaluation</w:t>
      </w:r>
      <w:r>
        <w:rPr>
          <w:rFonts w:ascii="Gill Sans MT" w:hAnsi="Gill Sans MT" w:cs="Arial"/>
          <w:sz w:val="22"/>
          <w:szCs w:val="22"/>
        </w:rPr>
        <w:t>, particularly utilization and learning f</w:t>
      </w:r>
      <w:r w:rsidRPr="00B4119F">
        <w:rPr>
          <w:rFonts w:ascii="Gill Sans MT" w:hAnsi="Gill Sans MT" w:cs="Arial"/>
          <w:sz w:val="22"/>
          <w:szCs w:val="22"/>
        </w:rPr>
        <w:t xml:space="preserve">ocused </w:t>
      </w:r>
      <w:r w:rsidR="00697360">
        <w:rPr>
          <w:rFonts w:ascii="Gill Sans MT" w:hAnsi="Gill Sans MT" w:cs="Arial"/>
          <w:sz w:val="22"/>
          <w:szCs w:val="22"/>
        </w:rPr>
        <w:t>evaluation</w:t>
      </w:r>
      <w:r w:rsidR="006A31D9">
        <w:rPr>
          <w:rFonts w:ascii="Gill Sans MT" w:hAnsi="Gill Sans MT" w:cs="Arial"/>
          <w:sz w:val="22"/>
          <w:szCs w:val="22"/>
        </w:rPr>
        <w:t xml:space="preserve"> and projects’ </w:t>
      </w:r>
      <w:r w:rsidRPr="00B4119F">
        <w:rPr>
          <w:rFonts w:ascii="Gill Sans MT" w:hAnsi="Gill Sans MT" w:cs="Arial"/>
          <w:sz w:val="22"/>
          <w:szCs w:val="22"/>
        </w:rPr>
        <w:t xml:space="preserve">evaluations. </w:t>
      </w:r>
    </w:p>
    <w:p w14:paraId="4A2166A5" w14:textId="2DB378CA" w:rsidR="00291FCE" w:rsidRPr="00B04425" w:rsidRDefault="00291FCE" w:rsidP="007D3CA7">
      <w:pPr>
        <w:numPr>
          <w:ilvl w:val="0"/>
          <w:numId w:val="13"/>
        </w:numPr>
        <w:autoSpaceDE w:val="0"/>
        <w:autoSpaceDN w:val="0"/>
        <w:adjustRightInd w:val="0"/>
        <w:ind w:left="360"/>
        <w:jc w:val="both"/>
        <w:rPr>
          <w:rFonts w:ascii="Gill Sans MT" w:hAnsi="Gill Sans MT" w:cs="Arial"/>
          <w:sz w:val="22"/>
          <w:szCs w:val="22"/>
        </w:rPr>
      </w:pPr>
      <w:r w:rsidRPr="00B04425">
        <w:rPr>
          <w:rFonts w:ascii="Gill Sans MT" w:hAnsi="Gill Sans MT" w:cs="Arial"/>
          <w:sz w:val="22"/>
          <w:szCs w:val="22"/>
        </w:rPr>
        <w:t xml:space="preserve">Expertise in </w:t>
      </w:r>
      <w:r w:rsidRPr="00035EDC">
        <w:rPr>
          <w:rFonts w:ascii="Gill Sans MT" w:hAnsi="Gill Sans MT" w:cs="Arial"/>
          <w:sz w:val="22"/>
          <w:szCs w:val="22"/>
        </w:rPr>
        <w:t>qualitative</w:t>
      </w:r>
      <w:r w:rsidR="00035EDC">
        <w:rPr>
          <w:rFonts w:ascii="Gill Sans MT" w:hAnsi="Gill Sans MT" w:cs="Arial"/>
          <w:sz w:val="22"/>
          <w:szCs w:val="22"/>
        </w:rPr>
        <w:t xml:space="preserve"> and quantitative</w:t>
      </w:r>
      <w:r w:rsidRPr="00B04425">
        <w:rPr>
          <w:rFonts w:ascii="Gill Sans MT" w:hAnsi="Gill Sans MT" w:cs="Arial"/>
          <w:sz w:val="22"/>
          <w:szCs w:val="22"/>
        </w:rPr>
        <w:t xml:space="preserve"> data collection techniques</w:t>
      </w:r>
    </w:p>
    <w:p w14:paraId="7E6BA66C" w14:textId="77008D92" w:rsidR="00291FCE" w:rsidRDefault="00291FCE" w:rsidP="00021721">
      <w:pPr>
        <w:numPr>
          <w:ilvl w:val="0"/>
          <w:numId w:val="13"/>
        </w:numPr>
        <w:ind w:left="360"/>
        <w:jc w:val="both"/>
        <w:rPr>
          <w:rFonts w:ascii="Gill Sans MT" w:hAnsi="Gill Sans MT" w:cs="Arial"/>
          <w:sz w:val="22"/>
          <w:szCs w:val="22"/>
        </w:rPr>
      </w:pPr>
      <w:r>
        <w:rPr>
          <w:rFonts w:ascii="Gill Sans MT" w:hAnsi="Gill Sans MT" w:cs="Arial"/>
          <w:sz w:val="22"/>
          <w:szCs w:val="22"/>
        </w:rPr>
        <w:lastRenderedPageBreak/>
        <w:t xml:space="preserve">Expertise </w:t>
      </w:r>
      <w:r w:rsidR="00035EDC">
        <w:rPr>
          <w:rFonts w:ascii="Gill Sans MT" w:hAnsi="Gill Sans MT" w:cs="Arial"/>
          <w:sz w:val="22"/>
          <w:szCs w:val="22"/>
        </w:rPr>
        <w:t xml:space="preserve">in </w:t>
      </w:r>
      <w:r w:rsidRPr="00B4119F">
        <w:rPr>
          <w:rFonts w:ascii="Gill Sans MT" w:hAnsi="Gill Sans MT" w:cs="Arial"/>
          <w:sz w:val="22"/>
          <w:szCs w:val="22"/>
        </w:rPr>
        <w:t xml:space="preserve">participative </w:t>
      </w:r>
      <w:r w:rsidR="006A31D9">
        <w:rPr>
          <w:rFonts w:ascii="Gill Sans MT" w:hAnsi="Gill Sans MT" w:cs="Arial"/>
          <w:sz w:val="22"/>
          <w:szCs w:val="22"/>
        </w:rPr>
        <w:t xml:space="preserve">research and </w:t>
      </w:r>
      <w:r w:rsidRPr="00B4119F">
        <w:rPr>
          <w:rFonts w:ascii="Gill Sans MT" w:hAnsi="Gill Sans MT" w:cs="Arial"/>
          <w:sz w:val="22"/>
          <w:szCs w:val="22"/>
        </w:rPr>
        <w:t>evaluations</w:t>
      </w:r>
      <w:r>
        <w:rPr>
          <w:rFonts w:ascii="Gill Sans MT" w:hAnsi="Gill Sans MT" w:cs="Arial"/>
          <w:sz w:val="22"/>
          <w:szCs w:val="22"/>
        </w:rPr>
        <w:t xml:space="preserve"> with focus on</w:t>
      </w:r>
      <w:r w:rsidR="00A95486" w:rsidRPr="0006554D">
        <w:rPr>
          <w:rFonts w:ascii="Gill Sans MT" w:hAnsi="Gill Sans MT" w:cstheme="majorBidi"/>
          <w:sz w:val="22"/>
          <w:szCs w:val="22"/>
        </w:rPr>
        <w:t xml:space="preserve"> child participation</w:t>
      </w:r>
      <w:r w:rsidR="00A95486">
        <w:rPr>
          <w:rFonts w:ascii="Gill Sans MT" w:hAnsi="Gill Sans MT" w:cstheme="majorBidi"/>
          <w:sz w:val="22"/>
          <w:szCs w:val="22"/>
        </w:rPr>
        <w:t xml:space="preserve"> and</w:t>
      </w:r>
      <w:r w:rsidR="0081161F" w:rsidRPr="0081161F">
        <w:rPr>
          <w:rFonts w:ascii="Gill Sans MT" w:hAnsi="Gill Sans MT" w:cs="Arial"/>
          <w:sz w:val="22"/>
          <w:szCs w:val="22"/>
        </w:rPr>
        <w:t xml:space="preserve"> </w:t>
      </w:r>
      <w:r w:rsidRPr="00B4119F">
        <w:rPr>
          <w:rFonts w:ascii="Gill Sans MT" w:hAnsi="Gill Sans MT" w:cs="Arial"/>
          <w:sz w:val="22"/>
          <w:szCs w:val="22"/>
        </w:rPr>
        <w:t xml:space="preserve">designing </w:t>
      </w:r>
      <w:r w:rsidR="006A31D9">
        <w:rPr>
          <w:rFonts w:ascii="Gill Sans MT" w:hAnsi="Gill Sans MT" w:cs="Arial"/>
          <w:sz w:val="22"/>
          <w:szCs w:val="22"/>
        </w:rPr>
        <w:t>assessment</w:t>
      </w:r>
      <w:r w:rsidRPr="00B4119F">
        <w:rPr>
          <w:rFonts w:ascii="Gill Sans MT" w:hAnsi="Gill Sans MT" w:cs="Arial"/>
          <w:sz w:val="22"/>
          <w:szCs w:val="22"/>
        </w:rPr>
        <w:t xml:space="preserve"> tools</w:t>
      </w:r>
    </w:p>
    <w:p w14:paraId="2F4D8888" w14:textId="77777777" w:rsidR="00633E8A" w:rsidRDefault="00633E8A" w:rsidP="00633E8A">
      <w:pPr>
        <w:jc w:val="both"/>
        <w:rPr>
          <w:rFonts w:ascii="Gill Sans MT" w:hAnsi="Gill Sans MT" w:cs="Arial"/>
          <w:sz w:val="22"/>
          <w:szCs w:val="22"/>
        </w:rPr>
      </w:pPr>
    </w:p>
    <w:p w14:paraId="4C7B9F33" w14:textId="77777777" w:rsidR="00633E8A" w:rsidRPr="00B4119F" w:rsidRDefault="00633E8A" w:rsidP="00633E8A">
      <w:pPr>
        <w:jc w:val="both"/>
        <w:rPr>
          <w:rFonts w:ascii="Gill Sans MT" w:hAnsi="Gill Sans MT" w:cs="Arial"/>
          <w:sz w:val="22"/>
          <w:szCs w:val="22"/>
        </w:rPr>
      </w:pPr>
    </w:p>
    <w:p w14:paraId="58E5331D" w14:textId="77777777" w:rsidR="00633E8A" w:rsidRPr="00900462" w:rsidRDefault="00633E8A" w:rsidP="00633E8A">
      <w:pPr>
        <w:jc w:val="both"/>
        <w:rPr>
          <w:rFonts w:ascii="Gill Sans MT" w:hAnsi="Gill Sans MT" w:cs="Arial"/>
          <w:b/>
          <w:bCs/>
        </w:rPr>
      </w:pPr>
      <w:r w:rsidRPr="00900462">
        <w:rPr>
          <w:rFonts w:ascii="Gill Sans MT" w:hAnsi="Gill Sans MT" w:cs="Arial"/>
          <w:b/>
          <w:bCs/>
          <w:highlight w:val="yellow"/>
        </w:rPr>
        <w:t>Evaluation Criteria:</w:t>
      </w:r>
    </w:p>
    <w:p w14:paraId="6BE6C12A" w14:textId="77777777" w:rsidR="00633E8A" w:rsidRPr="005334CD" w:rsidRDefault="00633E8A" w:rsidP="00633E8A">
      <w:pPr>
        <w:jc w:val="both"/>
        <w:rPr>
          <w:rFonts w:ascii="Gill Sans MT" w:hAnsi="Gill Sans MT" w:cs="Arial"/>
          <w:sz w:val="22"/>
          <w:szCs w:val="22"/>
        </w:rPr>
      </w:pPr>
      <w:r w:rsidRPr="005334CD">
        <w:rPr>
          <w:rFonts w:ascii="Gill Sans MT" w:hAnsi="Gill Sans MT" w:cs="Arial"/>
          <w:sz w:val="22"/>
          <w:szCs w:val="22"/>
        </w:rPr>
        <w:t>Interested bidders will be selected based on the below criteria:</w:t>
      </w:r>
    </w:p>
    <w:p w14:paraId="0E8D5C1A" w14:textId="77777777" w:rsidR="00633E8A" w:rsidRPr="005334CD" w:rsidRDefault="00633E8A" w:rsidP="00633E8A">
      <w:pPr>
        <w:jc w:val="both"/>
        <w:rPr>
          <w:rFonts w:ascii="Gill Sans MT" w:hAnsi="Gill Sans MT" w:cs="Arial"/>
          <w:sz w:val="22"/>
          <w:szCs w:val="22"/>
        </w:rPr>
      </w:pPr>
    </w:p>
    <w:p w14:paraId="6012FE07" w14:textId="77777777" w:rsidR="00633E8A" w:rsidRDefault="00633E8A" w:rsidP="00633E8A">
      <w:pPr>
        <w:jc w:val="both"/>
        <w:rPr>
          <w:rFonts w:ascii="Gill Sans MT" w:hAnsi="Gill Sans MT" w:cs="Arial"/>
          <w:sz w:val="22"/>
          <w:szCs w:val="22"/>
        </w:rPr>
      </w:pPr>
      <w:r>
        <w:rPr>
          <w:rFonts w:ascii="Gill Sans MT" w:hAnsi="Gill Sans MT" w:cs="Arial"/>
          <w:sz w:val="22"/>
          <w:szCs w:val="22"/>
        </w:rPr>
        <w:t>Essential Criteria (Bidders have to submit the below request documents as a must, or else he/she will be disqualified):</w:t>
      </w:r>
    </w:p>
    <w:p w14:paraId="53A82F4E" w14:textId="77777777" w:rsidR="00633E8A" w:rsidRPr="005334CD" w:rsidRDefault="00633E8A" w:rsidP="00633E8A">
      <w:pPr>
        <w:jc w:val="both"/>
        <w:rPr>
          <w:rFonts w:ascii="Gill Sans MT" w:hAnsi="Gill Sans MT" w:cs="Arial"/>
          <w:sz w:val="22"/>
          <w:szCs w:val="22"/>
        </w:rPr>
      </w:pPr>
    </w:p>
    <w:p w14:paraId="762B983A" w14:textId="77777777" w:rsidR="00633E8A" w:rsidRDefault="00633E8A" w:rsidP="00633E8A">
      <w:pPr>
        <w:pStyle w:val="ListParagraph"/>
        <w:numPr>
          <w:ilvl w:val="0"/>
          <w:numId w:val="31"/>
        </w:numPr>
        <w:jc w:val="both"/>
        <w:rPr>
          <w:rFonts w:ascii="Gill Sans MT" w:hAnsi="Gill Sans MT" w:cs="Arial"/>
          <w:sz w:val="22"/>
          <w:szCs w:val="22"/>
        </w:rPr>
      </w:pPr>
      <w:r w:rsidRPr="00971E3E">
        <w:rPr>
          <w:rFonts w:ascii="Gill Sans MT" w:hAnsi="Gill Sans MT" w:cs="Arial"/>
          <w:sz w:val="22"/>
          <w:szCs w:val="22"/>
        </w:rPr>
        <w:t xml:space="preserve">Bidder’s registration in Lebanon: submit copies of company registration and Tax Certificate if applicable; or a permission from the relevant authorities to trade in that market (in </w:t>
      </w:r>
      <w:r>
        <w:rPr>
          <w:rFonts w:ascii="Gill Sans MT" w:hAnsi="Gill Sans MT" w:cs="Arial"/>
          <w:sz w:val="22"/>
          <w:szCs w:val="22"/>
        </w:rPr>
        <w:t>case of individual consultants) and</w:t>
      </w:r>
      <w:r w:rsidRPr="00971E3E">
        <w:rPr>
          <w:rFonts w:ascii="Gill Sans MT" w:hAnsi="Gill Sans MT" w:cs="Arial"/>
          <w:sz w:val="22"/>
          <w:szCs w:val="22"/>
        </w:rPr>
        <w:t xml:space="preserve"> copy of I.D.</w:t>
      </w:r>
    </w:p>
    <w:p w14:paraId="017BE18F" w14:textId="77777777" w:rsidR="00633E8A" w:rsidRPr="00971E3E" w:rsidRDefault="00633E8A" w:rsidP="00633E8A">
      <w:pPr>
        <w:pStyle w:val="ListParagraph"/>
        <w:jc w:val="both"/>
        <w:rPr>
          <w:rFonts w:ascii="Gill Sans MT" w:hAnsi="Gill Sans MT" w:cs="Arial"/>
          <w:sz w:val="22"/>
          <w:szCs w:val="22"/>
        </w:rPr>
      </w:pPr>
    </w:p>
    <w:p w14:paraId="0888E16D" w14:textId="77777777" w:rsidR="00633E8A" w:rsidRDefault="00633E8A" w:rsidP="00633E8A">
      <w:pPr>
        <w:pStyle w:val="ListParagraph"/>
        <w:numPr>
          <w:ilvl w:val="0"/>
          <w:numId w:val="31"/>
        </w:numPr>
        <w:jc w:val="both"/>
        <w:rPr>
          <w:rFonts w:ascii="Gill Sans MT" w:hAnsi="Gill Sans MT" w:cs="Arial"/>
          <w:sz w:val="22"/>
          <w:szCs w:val="22"/>
        </w:rPr>
      </w:pPr>
      <w:r w:rsidRPr="00900462">
        <w:rPr>
          <w:rFonts w:ascii="Gill Sans MT" w:hAnsi="Gill Sans MT" w:cs="Arial"/>
          <w:sz w:val="22"/>
          <w:szCs w:val="22"/>
        </w:rPr>
        <w:t xml:space="preserve">Bidder’s confirmation of compliance with the attached </w:t>
      </w:r>
      <w:r>
        <w:rPr>
          <w:rFonts w:ascii="Gill Sans MT" w:hAnsi="Gill Sans MT" w:cs="Arial"/>
          <w:sz w:val="22"/>
          <w:szCs w:val="22"/>
        </w:rPr>
        <w:t>SCI Codes and polices.</w:t>
      </w:r>
      <w:r w:rsidRPr="00900462">
        <w:rPr>
          <w:rFonts w:ascii="Gill Sans MT" w:hAnsi="Gill Sans MT" w:cs="Arial"/>
          <w:sz w:val="22"/>
          <w:szCs w:val="22"/>
        </w:rPr>
        <w:t xml:space="preserve"> </w:t>
      </w:r>
      <w:r>
        <w:rPr>
          <w:rFonts w:ascii="Gill Sans MT" w:hAnsi="Gill Sans MT" w:cs="Arial"/>
          <w:sz w:val="22"/>
          <w:szCs w:val="22"/>
        </w:rPr>
        <w:t>Bidder must sign and stamp on each document as an acceptance and acknowledgment.</w:t>
      </w:r>
    </w:p>
    <w:p w14:paraId="063CC81A" w14:textId="77777777" w:rsidR="00633E8A" w:rsidRPr="00EE6AD2" w:rsidRDefault="00633E8A" w:rsidP="00633E8A">
      <w:pPr>
        <w:jc w:val="both"/>
        <w:rPr>
          <w:rFonts w:ascii="Gill Sans MT" w:hAnsi="Gill Sans MT" w:cs="Arial"/>
          <w:sz w:val="22"/>
          <w:szCs w:val="22"/>
        </w:rPr>
      </w:pPr>
    </w:p>
    <w:p w14:paraId="64D54095" w14:textId="77777777" w:rsidR="00633E8A" w:rsidRDefault="00633E8A" w:rsidP="00633E8A">
      <w:pPr>
        <w:pStyle w:val="ListParagraph"/>
        <w:numPr>
          <w:ilvl w:val="0"/>
          <w:numId w:val="31"/>
        </w:numPr>
        <w:jc w:val="both"/>
        <w:rPr>
          <w:rFonts w:ascii="Gill Sans MT" w:hAnsi="Gill Sans MT" w:cs="Arial"/>
          <w:sz w:val="22"/>
          <w:szCs w:val="22"/>
        </w:rPr>
      </w:pPr>
      <w:r w:rsidRPr="00EE6AD2">
        <w:rPr>
          <w:rFonts w:ascii="Gill Sans MT" w:hAnsi="Gill Sans MT" w:cs="Arial"/>
          <w:sz w:val="22"/>
          <w:szCs w:val="22"/>
        </w:rPr>
        <w:t xml:space="preserve">Bidder provides 3 satisfactory client references from past 12 months related to Premises Insurance and Group party liability insurance (names, email, phone, (preferably recommendation letter) (preferably NGO but not required). These references should be available for a reference check by </w:t>
      </w:r>
      <w:proofErr w:type="gramStart"/>
      <w:r w:rsidRPr="00EE6AD2">
        <w:rPr>
          <w:rFonts w:ascii="Gill Sans MT" w:hAnsi="Gill Sans MT" w:cs="Arial"/>
          <w:sz w:val="22"/>
          <w:szCs w:val="22"/>
        </w:rPr>
        <w:t>SCI.</w:t>
      </w:r>
      <w:r w:rsidRPr="00900462">
        <w:rPr>
          <w:rFonts w:ascii="Gill Sans MT" w:hAnsi="Gill Sans MT" w:cs="Arial"/>
          <w:sz w:val="22"/>
          <w:szCs w:val="22"/>
        </w:rPr>
        <w:t>.</w:t>
      </w:r>
      <w:proofErr w:type="gramEnd"/>
    </w:p>
    <w:p w14:paraId="641B7FFC" w14:textId="77777777" w:rsidR="00633E8A" w:rsidRPr="00900462" w:rsidRDefault="00633E8A" w:rsidP="00633E8A">
      <w:pPr>
        <w:pStyle w:val="ListParagraph"/>
        <w:jc w:val="both"/>
        <w:rPr>
          <w:rFonts w:ascii="Gill Sans MT" w:hAnsi="Gill Sans MT" w:cs="Arial"/>
          <w:sz w:val="22"/>
          <w:szCs w:val="22"/>
        </w:rPr>
      </w:pPr>
    </w:p>
    <w:p w14:paraId="0E09E5A1" w14:textId="77777777" w:rsidR="00633E8A" w:rsidRPr="00900462" w:rsidRDefault="00633E8A" w:rsidP="00633E8A">
      <w:pPr>
        <w:pStyle w:val="ListParagraph"/>
        <w:numPr>
          <w:ilvl w:val="0"/>
          <w:numId w:val="31"/>
        </w:numPr>
        <w:jc w:val="both"/>
        <w:rPr>
          <w:rFonts w:ascii="Gill Sans MT" w:hAnsi="Gill Sans MT" w:cs="Arial"/>
          <w:sz w:val="22"/>
          <w:szCs w:val="22"/>
        </w:rPr>
      </w:pPr>
      <w:r w:rsidRPr="00900462">
        <w:rPr>
          <w:rFonts w:ascii="Gill Sans MT" w:hAnsi="Gill Sans MT" w:cs="Arial"/>
          <w:sz w:val="22"/>
          <w:szCs w:val="22"/>
        </w:rPr>
        <w:t>Bidders must provide sample of report was conducted by bidder similar to the nature of this project.</w:t>
      </w:r>
    </w:p>
    <w:p w14:paraId="2CBB075D" w14:textId="77777777" w:rsidR="00633E8A" w:rsidRPr="005334CD" w:rsidRDefault="00633E8A" w:rsidP="00633E8A">
      <w:pPr>
        <w:jc w:val="both"/>
        <w:rPr>
          <w:rFonts w:ascii="Gill Sans MT" w:hAnsi="Gill Sans MT" w:cs="Arial"/>
          <w:sz w:val="22"/>
          <w:szCs w:val="22"/>
        </w:rPr>
      </w:pPr>
    </w:p>
    <w:p w14:paraId="1E164544" w14:textId="77777777" w:rsidR="00633E8A" w:rsidRPr="00900462" w:rsidRDefault="00633E8A" w:rsidP="00633E8A">
      <w:pPr>
        <w:jc w:val="both"/>
        <w:rPr>
          <w:rFonts w:ascii="Gill Sans MT" w:hAnsi="Gill Sans MT" w:cs="Arial"/>
          <w:b/>
          <w:bCs/>
          <w:highlight w:val="yellow"/>
        </w:rPr>
      </w:pPr>
      <w:r w:rsidRPr="00900462">
        <w:rPr>
          <w:rFonts w:ascii="Gill Sans MT" w:hAnsi="Gill Sans MT" w:cs="Arial"/>
          <w:b/>
          <w:bCs/>
          <w:highlight w:val="yellow"/>
        </w:rPr>
        <w:t xml:space="preserve">Technical Criteria (60%): </w:t>
      </w:r>
    </w:p>
    <w:p w14:paraId="576C0A4F" w14:textId="77777777" w:rsidR="00633E8A" w:rsidRPr="005334CD" w:rsidRDefault="00633E8A" w:rsidP="00633E8A">
      <w:pPr>
        <w:jc w:val="both"/>
        <w:rPr>
          <w:rFonts w:ascii="Gill Sans MT" w:hAnsi="Gill Sans MT" w:cs="Arial"/>
          <w:sz w:val="22"/>
          <w:szCs w:val="22"/>
        </w:rPr>
      </w:pPr>
    </w:p>
    <w:p w14:paraId="66D452E9" w14:textId="77777777" w:rsidR="00633E8A" w:rsidRDefault="00633E8A" w:rsidP="00633E8A">
      <w:pPr>
        <w:pStyle w:val="ListParagraph"/>
        <w:numPr>
          <w:ilvl w:val="0"/>
          <w:numId w:val="32"/>
        </w:numPr>
        <w:jc w:val="both"/>
        <w:rPr>
          <w:rFonts w:ascii="Gill Sans MT" w:hAnsi="Gill Sans MT" w:cs="Arial"/>
          <w:sz w:val="22"/>
          <w:szCs w:val="22"/>
        </w:rPr>
      </w:pPr>
      <w:r w:rsidRPr="00EE6AD2">
        <w:rPr>
          <w:rFonts w:ascii="Gill Sans MT" w:hAnsi="Gill Sans MT" w:cs="Arial"/>
          <w:sz w:val="22"/>
          <w:szCs w:val="22"/>
        </w:rPr>
        <w:t xml:space="preserve">Bidders proofs of expertise in similar tasks, at least 03 letters of reference from government bodies of International and Local organization within the last 12 months. </w:t>
      </w:r>
      <w:r w:rsidRPr="00EE6AD2">
        <w:rPr>
          <w:rFonts w:ascii="Gill Sans MT" w:hAnsi="Gill Sans MT" w:cs="Arial"/>
          <w:b/>
          <w:bCs/>
          <w:sz w:val="22"/>
          <w:szCs w:val="22"/>
        </w:rPr>
        <w:t>(05%)</w:t>
      </w:r>
    </w:p>
    <w:p w14:paraId="7A7DA928" w14:textId="77777777" w:rsidR="00633E8A" w:rsidRDefault="00633E8A" w:rsidP="00633E8A">
      <w:pPr>
        <w:pStyle w:val="ListParagraph"/>
        <w:jc w:val="both"/>
        <w:rPr>
          <w:rFonts w:ascii="Gill Sans MT" w:hAnsi="Gill Sans MT" w:cs="Arial"/>
          <w:sz w:val="22"/>
          <w:szCs w:val="22"/>
        </w:rPr>
      </w:pPr>
    </w:p>
    <w:p w14:paraId="41CF4EAE" w14:textId="77777777" w:rsidR="00633E8A" w:rsidRDefault="00633E8A" w:rsidP="00633E8A">
      <w:pPr>
        <w:pStyle w:val="ListParagraph"/>
        <w:numPr>
          <w:ilvl w:val="0"/>
          <w:numId w:val="32"/>
        </w:numPr>
        <w:jc w:val="both"/>
        <w:rPr>
          <w:rFonts w:ascii="Gill Sans MT" w:hAnsi="Gill Sans MT" w:cs="Arial"/>
          <w:sz w:val="22"/>
          <w:szCs w:val="22"/>
        </w:rPr>
      </w:pPr>
      <w:r w:rsidRPr="00EE6AD2">
        <w:rPr>
          <w:rFonts w:ascii="Gill Sans MT" w:hAnsi="Gill Sans MT" w:cs="Arial"/>
          <w:sz w:val="22"/>
          <w:szCs w:val="22"/>
        </w:rPr>
        <w:t xml:space="preserve">Quality of proposal (level of effort/details put into proposal and level of understanding of assignment scope). </w:t>
      </w:r>
      <w:r w:rsidRPr="00EE6AD2">
        <w:rPr>
          <w:rFonts w:ascii="Gill Sans MT" w:hAnsi="Gill Sans MT" w:cs="Arial"/>
          <w:b/>
          <w:bCs/>
          <w:sz w:val="22"/>
          <w:szCs w:val="22"/>
        </w:rPr>
        <w:t>(10%)</w:t>
      </w:r>
    </w:p>
    <w:p w14:paraId="490A3975" w14:textId="77777777" w:rsidR="00633E8A" w:rsidRDefault="00633E8A" w:rsidP="00633E8A">
      <w:pPr>
        <w:pStyle w:val="ListParagraph"/>
        <w:jc w:val="both"/>
        <w:rPr>
          <w:rFonts w:ascii="Gill Sans MT" w:hAnsi="Gill Sans MT" w:cs="Arial"/>
          <w:sz w:val="22"/>
          <w:szCs w:val="22"/>
        </w:rPr>
      </w:pPr>
    </w:p>
    <w:p w14:paraId="284B2BF3" w14:textId="77777777" w:rsidR="00633E8A" w:rsidRDefault="00633E8A" w:rsidP="00633E8A">
      <w:pPr>
        <w:pStyle w:val="ListParagraph"/>
        <w:numPr>
          <w:ilvl w:val="0"/>
          <w:numId w:val="32"/>
        </w:numPr>
        <w:jc w:val="both"/>
        <w:rPr>
          <w:rFonts w:ascii="Gill Sans MT" w:hAnsi="Gill Sans MT" w:cs="Arial"/>
          <w:sz w:val="22"/>
          <w:szCs w:val="22"/>
        </w:rPr>
      </w:pPr>
      <w:r w:rsidRPr="00EE6AD2">
        <w:rPr>
          <w:rFonts w:ascii="Gill Sans MT" w:hAnsi="Gill Sans MT" w:cs="Arial"/>
          <w:sz w:val="22"/>
          <w:szCs w:val="22"/>
        </w:rPr>
        <w:t xml:space="preserve">Methodology (approach (mixed: qualitative and quantitative) and the extent to which the proposed sample covers all concerned stakeholders). </w:t>
      </w:r>
      <w:r w:rsidRPr="00EE6AD2">
        <w:rPr>
          <w:rFonts w:ascii="Gill Sans MT" w:hAnsi="Gill Sans MT" w:cs="Arial"/>
          <w:b/>
          <w:bCs/>
          <w:sz w:val="22"/>
          <w:szCs w:val="22"/>
        </w:rPr>
        <w:t>(10%)</w:t>
      </w:r>
    </w:p>
    <w:p w14:paraId="66E1D913" w14:textId="77777777" w:rsidR="00633E8A" w:rsidRDefault="00633E8A" w:rsidP="00633E8A">
      <w:pPr>
        <w:pStyle w:val="ListParagraph"/>
        <w:jc w:val="both"/>
        <w:rPr>
          <w:rFonts w:ascii="Gill Sans MT" w:hAnsi="Gill Sans MT" w:cs="Arial"/>
          <w:sz w:val="22"/>
          <w:szCs w:val="22"/>
        </w:rPr>
      </w:pPr>
    </w:p>
    <w:p w14:paraId="015198E7" w14:textId="77777777" w:rsidR="00633E8A" w:rsidRDefault="00633E8A" w:rsidP="00633E8A">
      <w:pPr>
        <w:ind w:left="720" w:hanging="360"/>
        <w:jc w:val="both"/>
        <w:rPr>
          <w:rFonts w:ascii="Gill Sans MT" w:eastAsia="SimSun" w:hAnsi="Gill Sans MT" w:cs="Arial"/>
          <w:b/>
          <w:bCs/>
          <w:sz w:val="22"/>
          <w:szCs w:val="22"/>
          <w:lang w:eastAsia="zh-CN"/>
        </w:rPr>
      </w:pPr>
      <w:r>
        <w:rPr>
          <w:rFonts w:ascii="Gill Sans MT" w:eastAsia="SimSun" w:hAnsi="Gill Sans MT" w:cs="Arial"/>
          <w:sz w:val="22"/>
          <w:szCs w:val="22"/>
          <w:lang w:eastAsia="zh-CN"/>
        </w:rPr>
        <w:t>4.</w:t>
      </w:r>
      <w:r>
        <w:rPr>
          <w:rFonts w:ascii="Gill Sans MT" w:eastAsia="SimSun" w:hAnsi="Gill Sans MT" w:cs="Arial"/>
          <w:sz w:val="22"/>
          <w:szCs w:val="22"/>
          <w:lang w:eastAsia="zh-CN"/>
        </w:rPr>
        <w:tab/>
      </w:r>
      <w:r w:rsidRPr="00EE6AD2">
        <w:rPr>
          <w:rFonts w:ascii="Gill Sans MT" w:eastAsia="SimSun" w:hAnsi="Gill Sans MT" w:cs="Arial"/>
          <w:sz w:val="22"/>
          <w:szCs w:val="22"/>
          <w:lang w:eastAsia="zh-CN"/>
        </w:rPr>
        <w:t xml:space="preserve">Candidate profile (the strength and relevancy of the candidates’ academic background and technical (FSL) and evaluation expertise). </w:t>
      </w:r>
      <w:r w:rsidRPr="00EE6AD2">
        <w:rPr>
          <w:rFonts w:ascii="Gill Sans MT" w:eastAsia="SimSun" w:hAnsi="Gill Sans MT" w:cs="Arial"/>
          <w:b/>
          <w:bCs/>
          <w:sz w:val="22"/>
          <w:szCs w:val="22"/>
          <w:lang w:eastAsia="zh-CN"/>
        </w:rPr>
        <w:t>(10%)</w:t>
      </w:r>
    </w:p>
    <w:p w14:paraId="32639815" w14:textId="77777777" w:rsidR="00633E8A" w:rsidRDefault="00633E8A" w:rsidP="00633E8A">
      <w:pPr>
        <w:ind w:left="720" w:hanging="360"/>
        <w:jc w:val="both"/>
        <w:rPr>
          <w:rFonts w:ascii="Gill Sans MT" w:eastAsia="SimSun" w:hAnsi="Gill Sans MT" w:cs="Arial"/>
          <w:b/>
          <w:bCs/>
          <w:sz w:val="22"/>
          <w:szCs w:val="22"/>
          <w:lang w:eastAsia="zh-CN"/>
        </w:rPr>
      </w:pPr>
    </w:p>
    <w:p w14:paraId="31CE2005" w14:textId="77777777" w:rsidR="00633E8A" w:rsidRPr="00EE6AD2" w:rsidRDefault="00633E8A" w:rsidP="00633E8A">
      <w:pPr>
        <w:ind w:left="720" w:hanging="360"/>
        <w:jc w:val="both"/>
        <w:rPr>
          <w:rFonts w:ascii="Gill Sans MT" w:eastAsia="SimSun" w:hAnsi="Gill Sans MT" w:cs="Arial"/>
          <w:sz w:val="22"/>
          <w:szCs w:val="22"/>
          <w:lang w:eastAsia="zh-CN"/>
        </w:rPr>
      </w:pPr>
      <w:r w:rsidRPr="00EE6AD2">
        <w:rPr>
          <w:rFonts w:ascii="Gill Sans MT" w:eastAsia="SimSun" w:hAnsi="Gill Sans MT" w:cs="Arial"/>
          <w:sz w:val="22"/>
          <w:szCs w:val="22"/>
          <w:lang w:eastAsia="zh-CN"/>
        </w:rPr>
        <w:t>5.</w:t>
      </w:r>
      <w:r w:rsidRPr="00EE6AD2">
        <w:rPr>
          <w:rFonts w:ascii="Gill Sans MT" w:eastAsia="SimSun" w:hAnsi="Gill Sans MT" w:cs="Arial"/>
          <w:sz w:val="22"/>
          <w:szCs w:val="22"/>
          <w:lang w:eastAsia="zh-CN"/>
        </w:rPr>
        <w:tab/>
        <w:t xml:space="preserve">Delivery of Report within 20 Working days. </w:t>
      </w:r>
      <w:r w:rsidRPr="00EE6AD2">
        <w:rPr>
          <w:rFonts w:ascii="Gill Sans MT" w:eastAsia="SimSun" w:hAnsi="Gill Sans MT" w:cs="Arial"/>
          <w:b/>
          <w:bCs/>
          <w:sz w:val="22"/>
          <w:szCs w:val="22"/>
          <w:lang w:eastAsia="zh-CN"/>
        </w:rPr>
        <w:t>(25%)</w:t>
      </w:r>
    </w:p>
    <w:p w14:paraId="4BAF1C3F" w14:textId="77777777" w:rsidR="00633E8A" w:rsidRDefault="00633E8A" w:rsidP="00633E8A">
      <w:pPr>
        <w:ind w:left="720" w:hanging="360"/>
        <w:jc w:val="both"/>
        <w:rPr>
          <w:rFonts w:ascii="Gill Sans MT" w:eastAsia="SimSun" w:hAnsi="Gill Sans MT" w:cs="Arial"/>
          <w:sz w:val="22"/>
          <w:szCs w:val="22"/>
          <w:lang w:eastAsia="zh-CN"/>
        </w:rPr>
      </w:pPr>
    </w:p>
    <w:p w14:paraId="17DB7677" w14:textId="77777777" w:rsidR="00633E8A" w:rsidRDefault="00633E8A" w:rsidP="00633E8A">
      <w:pPr>
        <w:ind w:left="720" w:hanging="360"/>
        <w:jc w:val="both"/>
        <w:rPr>
          <w:rFonts w:ascii="Gill Sans MT" w:eastAsia="SimSun" w:hAnsi="Gill Sans MT" w:cs="Arial"/>
          <w:sz w:val="22"/>
          <w:szCs w:val="22"/>
          <w:lang w:eastAsia="zh-CN"/>
        </w:rPr>
      </w:pPr>
    </w:p>
    <w:p w14:paraId="595C7FA8" w14:textId="77777777" w:rsidR="00633E8A" w:rsidRPr="005334CD" w:rsidRDefault="00633E8A" w:rsidP="00633E8A">
      <w:pPr>
        <w:ind w:left="720" w:hanging="360"/>
        <w:jc w:val="both"/>
        <w:rPr>
          <w:rFonts w:ascii="Gill Sans MT" w:hAnsi="Gill Sans MT" w:cs="Arial"/>
          <w:sz w:val="22"/>
          <w:szCs w:val="22"/>
        </w:rPr>
      </w:pPr>
    </w:p>
    <w:p w14:paraId="4C9A345C" w14:textId="77777777" w:rsidR="00633E8A" w:rsidRPr="00900462" w:rsidRDefault="00633E8A" w:rsidP="00633E8A">
      <w:pPr>
        <w:jc w:val="both"/>
        <w:rPr>
          <w:rFonts w:ascii="Gill Sans MT" w:hAnsi="Gill Sans MT" w:cs="Arial"/>
          <w:b/>
          <w:bCs/>
          <w:highlight w:val="yellow"/>
        </w:rPr>
      </w:pPr>
      <w:r w:rsidRPr="00900462">
        <w:rPr>
          <w:rFonts w:ascii="Gill Sans MT" w:hAnsi="Gill Sans MT" w:cs="Arial"/>
          <w:b/>
          <w:bCs/>
          <w:highlight w:val="yellow"/>
        </w:rPr>
        <w:t>Financial Criteria (40%)</w:t>
      </w:r>
    </w:p>
    <w:p w14:paraId="52D78F94" w14:textId="77777777" w:rsidR="00633E8A" w:rsidRPr="005334CD" w:rsidRDefault="00633E8A" w:rsidP="00633E8A">
      <w:pPr>
        <w:jc w:val="both"/>
        <w:rPr>
          <w:rFonts w:ascii="Gill Sans MT" w:hAnsi="Gill Sans MT" w:cs="Arial"/>
          <w:sz w:val="22"/>
          <w:szCs w:val="22"/>
        </w:rPr>
      </w:pPr>
    </w:p>
    <w:p w14:paraId="32ABF8A8" w14:textId="77777777" w:rsidR="00633E8A" w:rsidRPr="00900462" w:rsidRDefault="00633E8A" w:rsidP="00633E8A">
      <w:pPr>
        <w:pStyle w:val="ListParagraph"/>
        <w:numPr>
          <w:ilvl w:val="0"/>
          <w:numId w:val="33"/>
        </w:numPr>
        <w:jc w:val="both"/>
        <w:rPr>
          <w:rFonts w:ascii="Gill Sans MT" w:hAnsi="Gill Sans MT" w:cs="Arial"/>
          <w:sz w:val="22"/>
          <w:szCs w:val="22"/>
        </w:rPr>
      </w:pPr>
      <w:r w:rsidRPr="00900462">
        <w:rPr>
          <w:rFonts w:ascii="Gill Sans MT" w:hAnsi="Gill Sans MT" w:cs="Arial"/>
          <w:sz w:val="22"/>
          <w:szCs w:val="22"/>
        </w:rPr>
        <w:t xml:space="preserve">Total Price: Bidder’s prices demonstrate an economically advantageous position for SCI (including information about the budget breakdown). </w:t>
      </w:r>
      <w:r w:rsidRPr="00EE6AD2">
        <w:rPr>
          <w:rFonts w:ascii="Gill Sans MT" w:hAnsi="Gill Sans MT" w:cs="Arial"/>
          <w:b/>
          <w:bCs/>
          <w:sz w:val="22"/>
          <w:szCs w:val="22"/>
        </w:rPr>
        <w:t>(40%)</w:t>
      </w:r>
    </w:p>
    <w:p w14:paraId="0A6F2159" w14:textId="77777777" w:rsidR="00633E8A" w:rsidRDefault="00633E8A" w:rsidP="00633E8A">
      <w:pPr>
        <w:jc w:val="both"/>
        <w:rPr>
          <w:rFonts w:ascii="Gill Sans MT" w:hAnsi="Gill Sans MT" w:cs="Arial"/>
          <w:sz w:val="22"/>
          <w:szCs w:val="22"/>
        </w:rPr>
      </w:pPr>
    </w:p>
    <w:p w14:paraId="3D97408B" w14:textId="77777777" w:rsidR="00633E8A" w:rsidRDefault="00633E8A" w:rsidP="00633E8A">
      <w:pPr>
        <w:jc w:val="both"/>
        <w:rPr>
          <w:rFonts w:ascii="Gill Sans MT" w:hAnsi="Gill Sans MT" w:cs="Arial"/>
          <w:sz w:val="22"/>
          <w:szCs w:val="22"/>
        </w:rPr>
      </w:pPr>
    </w:p>
    <w:p w14:paraId="6E93E63E" w14:textId="77777777" w:rsidR="00633E8A" w:rsidRDefault="00633E8A" w:rsidP="00633E8A">
      <w:pPr>
        <w:jc w:val="both"/>
        <w:rPr>
          <w:rFonts w:ascii="Gill Sans MT" w:hAnsi="Gill Sans MT" w:cs="Arial"/>
          <w:sz w:val="22"/>
          <w:szCs w:val="22"/>
        </w:rPr>
      </w:pPr>
    </w:p>
    <w:p w14:paraId="3AF4B8E2" w14:textId="77777777" w:rsidR="00633E8A" w:rsidRDefault="00633E8A" w:rsidP="00633E8A">
      <w:pPr>
        <w:jc w:val="both"/>
        <w:rPr>
          <w:rFonts w:ascii="Gill Sans MT" w:hAnsi="Gill Sans MT" w:cs="Arial"/>
          <w:sz w:val="22"/>
          <w:szCs w:val="22"/>
        </w:rPr>
      </w:pPr>
    </w:p>
    <w:p w14:paraId="5965805B" w14:textId="77777777" w:rsidR="00633E8A" w:rsidRDefault="00633E8A" w:rsidP="00633E8A">
      <w:pPr>
        <w:jc w:val="both"/>
        <w:rPr>
          <w:rFonts w:ascii="Gill Sans MT" w:hAnsi="Gill Sans MT" w:cs="Arial"/>
          <w:sz w:val="22"/>
          <w:szCs w:val="22"/>
        </w:rPr>
      </w:pPr>
    </w:p>
    <w:p w14:paraId="25F9FD20" w14:textId="77777777" w:rsidR="00633E8A" w:rsidRDefault="00633E8A" w:rsidP="00633E8A">
      <w:pPr>
        <w:jc w:val="both"/>
        <w:rPr>
          <w:rFonts w:ascii="Gill Sans MT" w:hAnsi="Gill Sans MT" w:cs="Arial"/>
          <w:sz w:val="22"/>
          <w:szCs w:val="22"/>
        </w:rPr>
      </w:pPr>
    </w:p>
    <w:p w14:paraId="027074D8" w14:textId="77777777" w:rsidR="00633E8A" w:rsidRDefault="00633E8A" w:rsidP="00633E8A">
      <w:pPr>
        <w:jc w:val="both"/>
        <w:rPr>
          <w:rFonts w:ascii="Gill Sans MT" w:hAnsi="Gill Sans MT" w:cs="Arial"/>
          <w:sz w:val="22"/>
          <w:szCs w:val="22"/>
        </w:rPr>
      </w:pPr>
    </w:p>
    <w:p w14:paraId="2F3F2922" w14:textId="77777777" w:rsidR="00633E8A" w:rsidRDefault="00633E8A" w:rsidP="00633E8A">
      <w:pPr>
        <w:jc w:val="both"/>
        <w:rPr>
          <w:rFonts w:ascii="Gill Sans MT" w:hAnsi="Gill Sans MT" w:cs="Arial"/>
          <w:sz w:val="22"/>
          <w:szCs w:val="22"/>
        </w:rPr>
      </w:pPr>
    </w:p>
    <w:p w14:paraId="2519CCB4" w14:textId="77777777" w:rsidR="00633E8A" w:rsidRPr="005334CD" w:rsidRDefault="00633E8A" w:rsidP="00633E8A">
      <w:pPr>
        <w:jc w:val="both"/>
        <w:rPr>
          <w:rFonts w:ascii="Gill Sans MT" w:hAnsi="Gill Sans MT" w:cs="Arial"/>
          <w:sz w:val="22"/>
          <w:szCs w:val="22"/>
        </w:rPr>
      </w:pPr>
      <w:bookmarkStart w:id="0" w:name="_GoBack"/>
      <w:bookmarkEnd w:id="0"/>
    </w:p>
    <w:p w14:paraId="645EFE6A" w14:textId="77777777" w:rsidR="00633E8A" w:rsidRDefault="00633E8A" w:rsidP="00633E8A">
      <w:pPr>
        <w:jc w:val="both"/>
        <w:rPr>
          <w:rFonts w:ascii="Arial" w:hAnsi="Arial" w:cs="Arial"/>
          <w:sz w:val="22"/>
          <w:szCs w:val="22"/>
          <w:highlight w:val="yellow"/>
        </w:rPr>
      </w:pPr>
    </w:p>
    <w:p w14:paraId="2B53135B" w14:textId="77777777" w:rsidR="00633E8A" w:rsidRPr="00E97BC8" w:rsidRDefault="00633E8A" w:rsidP="00633E8A">
      <w:pPr>
        <w:numPr>
          <w:ilvl w:val="0"/>
          <w:numId w:val="29"/>
        </w:numPr>
        <w:shd w:val="clear" w:color="auto" w:fill="D9D9D9"/>
        <w:ind w:left="450" w:hanging="450"/>
        <w:jc w:val="both"/>
        <w:rPr>
          <w:rFonts w:ascii="Gill Sans MT" w:hAnsi="Gill Sans MT" w:cs="Arial"/>
          <w:b/>
          <w:bCs/>
          <w:sz w:val="22"/>
          <w:szCs w:val="22"/>
        </w:rPr>
      </w:pPr>
      <w:r w:rsidRPr="00A75A8B">
        <w:rPr>
          <w:rFonts w:ascii="Gill Sans MT" w:hAnsi="Gill Sans MT" w:cs="Arial"/>
          <w:b/>
          <w:bCs/>
          <w:sz w:val="22"/>
          <w:szCs w:val="22"/>
        </w:rPr>
        <w:t>APPLICATION PROCESS AND REQUIREMENTS</w:t>
      </w:r>
    </w:p>
    <w:p w14:paraId="2D1A64A6" w14:textId="77777777" w:rsidR="00633E8A" w:rsidRDefault="00633E8A" w:rsidP="00633E8A">
      <w:pPr>
        <w:jc w:val="both"/>
        <w:rPr>
          <w:rFonts w:ascii="Gill Sans MT" w:hAnsi="Gill Sans MT" w:cs="Arial"/>
          <w:sz w:val="22"/>
          <w:szCs w:val="22"/>
        </w:rPr>
      </w:pPr>
    </w:p>
    <w:p w14:paraId="6893FEEE" w14:textId="77777777" w:rsidR="00633E8A" w:rsidRPr="005334CD" w:rsidRDefault="00633E8A" w:rsidP="00633E8A">
      <w:pPr>
        <w:jc w:val="both"/>
        <w:rPr>
          <w:rFonts w:ascii="Gill Sans MT" w:hAnsi="Gill Sans MT" w:cs="Arial"/>
          <w:sz w:val="22"/>
          <w:szCs w:val="22"/>
        </w:rPr>
      </w:pPr>
      <w:r w:rsidRPr="005334CD">
        <w:rPr>
          <w:rFonts w:ascii="Gill Sans MT" w:hAnsi="Gill Sans MT" w:cs="Arial"/>
          <w:sz w:val="22"/>
          <w:szCs w:val="22"/>
        </w:rPr>
        <w:t xml:space="preserve">Interested researchers or research firms are required to submit their technical &amp; commercial proposals in a sealed envelope, addressed to Save the Children Int. Lebanon at the below address. The envelope should indicate the Procurement Request reference number, but have no other details relating to the bid. They should be labelled as such: </w:t>
      </w:r>
    </w:p>
    <w:p w14:paraId="10A7ED5F" w14:textId="77777777" w:rsidR="00633E8A" w:rsidRPr="005334CD" w:rsidRDefault="00633E8A" w:rsidP="00633E8A">
      <w:pPr>
        <w:jc w:val="both"/>
        <w:rPr>
          <w:rFonts w:ascii="Gill Sans MT" w:hAnsi="Gill Sans MT" w:cs="Arial"/>
          <w:sz w:val="22"/>
          <w:szCs w:val="22"/>
        </w:rPr>
      </w:pPr>
    </w:p>
    <w:p w14:paraId="154A011F" w14:textId="77777777" w:rsidR="00633E8A" w:rsidRPr="00EE6AD2" w:rsidRDefault="00633E8A" w:rsidP="00633E8A">
      <w:pPr>
        <w:pStyle w:val="ListParagraph"/>
        <w:jc w:val="both"/>
        <w:rPr>
          <w:rFonts w:ascii="Gill Sans MT" w:hAnsi="Gill Sans MT" w:cs="Arial"/>
          <w:sz w:val="22"/>
          <w:szCs w:val="22"/>
          <w:u w:val="single"/>
        </w:rPr>
      </w:pPr>
      <w:r w:rsidRPr="00EE6AD2">
        <w:rPr>
          <w:rFonts w:ascii="Gill Sans MT" w:hAnsi="Gill Sans MT" w:cs="Arial"/>
          <w:sz w:val="22"/>
          <w:szCs w:val="22"/>
          <w:u w:val="single"/>
        </w:rPr>
        <w:t xml:space="preserve">PR/B/2019/002 </w:t>
      </w:r>
    </w:p>
    <w:p w14:paraId="5319D129" w14:textId="77777777" w:rsidR="00633E8A" w:rsidRPr="00EE6AD2" w:rsidRDefault="00633E8A" w:rsidP="00633E8A">
      <w:pPr>
        <w:pStyle w:val="ListParagraph"/>
        <w:jc w:val="both"/>
        <w:rPr>
          <w:rFonts w:ascii="Gill Sans MT" w:hAnsi="Gill Sans MT" w:cs="Arial"/>
          <w:sz w:val="22"/>
          <w:szCs w:val="22"/>
          <w:u w:val="single"/>
        </w:rPr>
      </w:pPr>
      <w:r w:rsidRPr="00EE6AD2">
        <w:rPr>
          <w:rFonts w:ascii="Gill Sans MT" w:hAnsi="Gill Sans MT" w:cs="Arial"/>
          <w:sz w:val="22"/>
          <w:szCs w:val="22"/>
          <w:u w:val="single"/>
        </w:rPr>
        <w:t>End of Project Evaluation (DFID)</w:t>
      </w:r>
    </w:p>
    <w:p w14:paraId="2079F600" w14:textId="77777777" w:rsidR="00633E8A" w:rsidRPr="005334CD" w:rsidRDefault="00633E8A" w:rsidP="00633E8A">
      <w:pPr>
        <w:jc w:val="both"/>
        <w:rPr>
          <w:rFonts w:ascii="Gill Sans MT" w:hAnsi="Gill Sans MT" w:cs="Arial"/>
          <w:sz w:val="22"/>
          <w:szCs w:val="22"/>
        </w:rPr>
      </w:pPr>
    </w:p>
    <w:p w14:paraId="01DF2B41" w14:textId="77777777" w:rsidR="00633E8A" w:rsidRPr="005334CD" w:rsidRDefault="00633E8A" w:rsidP="00633E8A">
      <w:pPr>
        <w:jc w:val="both"/>
        <w:rPr>
          <w:rFonts w:ascii="Gill Sans MT" w:hAnsi="Gill Sans MT" w:cs="Arial"/>
          <w:sz w:val="22"/>
          <w:szCs w:val="22"/>
        </w:rPr>
      </w:pPr>
      <w:r w:rsidRPr="005334CD">
        <w:rPr>
          <w:rFonts w:ascii="Gill Sans MT" w:hAnsi="Gill Sans MT" w:cs="Arial"/>
          <w:sz w:val="22"/>
          <w:szCs w:val="22"/>
        </w:rPr>
        <w:t xml:space="preserve">And submitted at our: </w:t>
      </w:r>
    </w:p>
    <w:p w14:paraId="698B1A80" w14:textId="77777777" w:rsidR="00633E8A" w:rsidRPr="005334CD" w:rsidRDefault="00633E8A" w:rsidP="00633E8A">
      <w:pPr>
        <w:jc w:val="both"/>
        <w:rPr>
          <w:rFonts w:ascii="Gill Sans MT" w:hAnsi="Gill Sans MT" w:cs="Arial"/>
          <w:sz w:val="22"/>
          <w:szCs w:val="22"/>
        </w:rPr>
      </w:pPr>
      <w:r w:rsidRPr="005334CD">
        <w:rPr>
          <w:rFonts w:ascii="Gill Sans MT" w:hAnsi="Gill Sans MT" w:cs="Arial"/>
          <w:sz w:val="22"/>
          <w:szCs w:val="22"/>
        </w:rPr>
        <w:t>Admin Office, SCI, Lebanon Country Office, Beirut Main Office 1st Floor, Bloc B, Sodeco Building, Al Nasra Street, Ashrafieh, Beirut, Lebanon</w:t>
      </w:r>
    </w:p>
    <w:p w14:paraId="1884A20E" w14:textId="77777777" w:rsidR="00633E8A" w:rsidRPr="005334CD" w:rsidRDefault="00633E8A" w:rsidP="00633E8A">
      <w:pPr>
        <w:jc w:val="both"/>
        <w:rPr>
          <w:rFonts w:ascii="Gill Sans MT" w:hAnsi="Gill Sans MT" w:cs="Arial"/>
          <w:sz w:val="22"/>
          <w:szCs w:val="22"/>
        </w:rPr>
      </w:pPr>
      <w:r w:rsidRPr="005334CD">
        <w:rPr>
          <w:rFonts w:ascii="Gill Sans MT" w:hAnsi="Gill Sans MT" w:cs="Arial"/>
          <w:sz w:val="22"/>
          <w:szCs w:val="22"/>
        </w:rPr>
        <w:tab/>
      </w:r>
    </w:p>
    <w:p w14:paraId="3349BFBD" w14:textId="77777777" w:rsidR="00633E8A" w:rsidRPr="00B4119F" w:rsidRDefault="00633E8A" w:rsidP="00633E8A">
      <w:pPr>
        <w:ind w:firstLine="720"/>
        <w:jc w:val="both"/>
        <w:rPr>
          <w:rFonts w:ascii="Gill Sans MT" w:hAnsi="Gill Sans MT" w:cs="Arial"/>
          <w:sz w:val="22"/>
          <w:szCs w:val="22"/>
        </w:rPr>
      </w:pPr>
      <w:r w:rsidRPr="00EE6AD2">
        <w:rPr>
          <w:rFonts w:ascii="Gill Sans MT" w:hAnsi="Gill Sans MT" w:cs="Arial"/>
          <w:b/>
          <w:bCs/>
          <w:highlight w:val="yellow"/>
        </w:rPr>
        <w:t>The deadline of submission</w:t>
      </w:r>
      <w:r>
        <w:rPr>
          <w:rFonts w:ascii="Gill Sans MT" w:hAnsi="Gill Sans MT" w:cs="Arial"/>
          <w:b/>
          <w:bCs/>
          <w:highlight w:val="yellow"/>
        </w:rPr>
        <w:t xml:space="preserve"> sealed</w:t>
      </w:r>
      <w:r w:rsidRPr="00EE6AD2">
        <w:rPr>
          <w:rFonts w:ascii="Gill Sans MT" w:hAnsi="Gill Sans MT" w:cs="Arial"/>
          <w:b/>
          <w:bCs/>
          <w:highlight w:val="yellow"/>
        </w:rPr>
        <w:t xml:space="preserve"> bids is January 17, 2019 at 15:00 PM</w:t>
      </w:r>
    </w:p>
    <w:p w14:paraId="6D5D4783" w14:textId="5F8A54D4" w:rsidR="0072188A" w:rsidRPr="00491D54" w:rsidRDefault="0072188A" w:rsidP="00633E8A">
      <w:pPr>
        <w:jc w:val="both"/>
        <w:rPr>
          <w:rFonts w:ascii="Gill Sans MT" w:hAnsi="Gill Sans MT" w:cs="Arial"/>
          <w:sz w:val="22"/>
          <w:szCs w:val="22"/>
        </w:rPr>
      </w:pPr>
    </w:p>
    <w:sectPr w:rsidR="0072188A" w:rsidRPr="00491D54" w:rsidSect="004432E4">
      <w:headerReference w:type="default" r:id="rId8"/>
      <w:footerReference w:type="even" r:id="rId9"/>
      <w:footerReference w:type="default" r:id="rId10"/>
      <w:headerReference w:type="first" r:id="rId11"/>
      <w:pgSz w:w="11907" w:h="16839" w:code="9"/>
      <w:pgMar w:top="1179" w:right="1440" w:bottom="1440" w:left="1440" w:header="36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A1E1A6" w16cid:durableId="1F6732BA"/>
  <w16cid:commentId w16cid:paraId="28028DCB" w16cid:durableId="1F67346E"/>
  <w16cid:commentId w16cid:paraId="162A1A18" w16cid:durableId="1F6737ED"/>
  <w16cid:commentId w16cid:paraId="5E080402" w16cid:durableId="1F6734DC"/>
  <w16cid:commentId w16cid:paraId="01FAA75A" w16cid:durableId="1F67357B"/>
  <w16cid:commentId w16cid:paraId="0F601B27" w16cid:durableId="1F673846"/>
  <w16cid:commentId w16cid:paraId="469B21C7" w16cid:durableId="1F673A1F"/>
  <w16cid:commentId w16cid:paraId="7EDE1DA3" w16cid:durableId="1F6732BB"/>
  <w16cid:commentId w16cid:paraId="26B1123A" w16cid:durableId="1F6732BC"/>
  <w16cid:commentId w16cid:paraId="46E93441" w16cid:durableId="1F6732BD"/>
  <w16cid:commentId w16cid:paraId="19C91D1E" w16cid:durableId="1F673C9A"/>
  <w16cid:commentId w16cid:paraId="58C88D8D" w16cid:durableId="1F673BB8"/>
  <w16cid:commentId w16cid:paraId="2AF01E7D" w16cid:durableId="1F673C36"/>
  <w16cid:commentId w16cid:paraId="18FBE03A" w16cid:durableId="1F673CF5"/>
  <w16cid:commentId w16cid:paraId="48B5434B" w16cid:durableId="1F673D13"/>
  <w16cid:commentId w16cid:paraId="656BD5EF" w16cid:durableId="1F673BF9"/>
  <w16cid:commentId w16cid:paraId="23F25E10" w16cid:durableId="1F673AD5"/>
  <w16cid:commentId w16cid:paraId="4FFDC574" w16cid:durableId="1F673F09"/>
  <w16cid:commentId w16cid:paraId="57974BB1" w16cid:durableId="1F673F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4E2F2" w14:textId="77777777" w:rsidR="00AE2031" w:rsidRDefault="00AE2031">
      <w:r>
        <w:separator/>
      </w:r>
    </w:p>
  </w:endnote>
  <w:endnote w:type="continuationSeparator" w:id="0">
    <w:p w14:paraId="1F0A8F4A" w14:textId="77777777" w:rsidR="00AE2031" w:rsidRDefault="00AE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7C28" w14:textId="77777777" w:rsidR="00151070" w:rsidRDefault="00151070" w:rsidP="00FB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2EDD0" w14:textId="77777777" w:rsidR="00151070" w:rsidRDefault="00151070" w:rsidP="00AA45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1CAF" w14:textId="5ACF0413" w:rsidR="00151070" w:rsidRDefault="00151070" w:rsidP="00FB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E8A">
      <w:rPr>
        <w:rStyle w:val="PageNumber"/>
        <w:noProof/>
      </w:rPr>
      <w:t>9</w:t>
    </w:r>
    <w:r>
      <w:rPr>
        <w:rStyle w:val="PageNumber"/>
      </w:rPr>
      <w:fldChar w:fldCharType="end"/>
    </w:r>
  </w:p>
  <w:p w14:paraId="7B126300" w14:textId="77777777" w:rsidR="00151070" w:rsidRDefault="00151070" w:rsidP="00AA45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6E14E" w14:textId="77777777" w:rsidR="00AE2031" w:rsidRDefault="00AE2031">
      <w:r>
        <w:separator/>
      </w:r>
    </w:p>
  </w:footnote>
  <w:footnote w:type="continuationSeparator" w:id="0">
    <w:p w14:paraId="2AA1C6BC" w14:textId="77777777" w:rsidR="00AE2031" w:rsidRDefault="00AE2031">
      <w:r>
        <w:continuationSeparator/>
      </w:r>
    </w:p>
  </w:footnote>
  <w:footnote w:id="1">
    <w:p w14:paraId="7C79F2C4" w14:textId="77777777" w:rsidR="00151070" w:rsidRPr="00AC721B" w:rsidRDefault="00151070" w:rsidP="004D6D68">
      <w:pPr>
        <w:pStyle w:val="FootnoteText"/>
        <w:rPr>
          <w:rFonts w:ascii="Gill Sans MT" w:hAnsi="Gill Sans MT"/>
        </w:rPr>
      </w:pPr>
      <w:r w:rsidRPr="00AC721B">
        <w:rPr>
          <w:rStyle w:val="FootnoteReference"/>
          <w:rFonts w:ascii="Gill Sans MT" w:hAnsi="Gill Sans MT"/>
        </w:rPr>
        <w:footnoteRef/>
      </w:r>
      <w:r w:rsidRPr="00AC721B">
        <w:rPr>
          <w:rFonts w:ascii="Gill Sans MT" w:hAnsi="Gill Sans MT"/>
        </w:rPr>
        <w:t xml:space="preserve"> GBV </w:t>
      </w:r>
      <w:proofErr w:type="spellStart"/>
      <w:r w:rsidRPr="00AC721B">
        <w:rPr>
          <w:rFonts w:ascii="Gill Sans MT" w:hAnsi="Gill Sans MT"/>
        </w:rPr>
        <w:t>AoR</w:t>
      </w:r>
      <w:proofErr w:type="spellEnd"/>
      <w:r w:rsidRPr="00AC721B">
        <w:rPr>
          <w:rFonts w:ascii="Gill Sans MT" w:hAnsi="Gill Sans MT"/>
        </w:rPr>
        <w:t xml:space="preserve"> Integrating Gender-based Violence Interventions in Humanitarian Action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FBFD1" w14:textId="77777777" w:rsidR="00151070" w:rsidRDefault="00151070" w:rsidP="003850C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D2FB" w14:textId="77777777" w:rsidR="00151070" w:rsidRDefault="00151070" w:rsidP="004432E4">
    <w:pPr>
      <w:pStyle w:val="Header"/>
      <w:tabs>
        <w:tab w:val="clear" w:pos="9360"/>
      </w:tabs>
      <w:jc w:val="right"/>
    </w:pPr>
    <w:r>
      <w:rPr>
        <w:noProof/>
      </w:rPr>
      <w:drawing>
        <wp:inline distT="0" distB="0" distL="0" distR="0" wp14:anchorId="1E306562" wp14:editId="41AE13ED">
          <wp:extent cx="1555750" cy="342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8C2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539D"/>
    <w:multiLevelType w:val="hybridMultilevel"/>
    <w:tmpl w:val="087E219C"/>
    <w:lvl w:ilvl="0" w:tplc="F508DEA6">
      <w:numFmt w:val="bullet"/>
      <w:lvlText w:val="-"/>
      <w:lvlJc w:val="left"/>
      <w:pPr>
        <w:ind w:left="360" w:hanging="360"/>
      </w:pPr>
      <w:rPr>
        <w:rFonts w:ascii="Times New Roman" w:eastAsia="SimSu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D14EC"/>
    <w:multiLevelType w:val="hybridMultilevel"/>
    <w:tmpl w:val="B220E8FE"/>
    <w:lvl w:ilvl="0" w:tplc="F508DEA6">
      <w:numFmt w:val="bullet"/>
      <w:lvlText w:val="-"/>
      <w:lvlJc w:val="left"/>
      <w:pPr>
        <w:ind w:left="360" w:hanging="360"/>
      </w:pPr>
      <w:rPr>
        <w:rFonts w:ascii="Times New Roman" w:eastAsia="SimSu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AAE"/>
    <w:multiLevelType w:val="hybridMultilevel"/>
    <w:tmpl w:val="AB3CCAAA"/>
    <w:lvl w:ilvl="0" w:tplc="DDCC983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03369"/>
    <w:multiLevelType w:val="hybridMultilevel"/>
    <w:tmpl w:val="9A726E96"/>
    <w:lvl w:ilvl="0" w:tplc="6B088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55C17"/>
    <w:multiLevelType w:val="hybridMultilevel"/>
    <w:tmpl w:val="45124448"/>
    <w:lvl w:ilvl="0" w:tplc="95742A6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51B01"/>
    <w:multiLevelType w:val="hybridMultilevel"/>
    <w:tmpl w:val="D738FF00"/>
    <w:lvl w:ilvl="0" w:tplc="E5A232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D5658"/>
    <w:multiLevelType w:val="hybridMultilevel"/>
    <w:tmpl w:val="B09032CC"/>
    <w:lvl w:ilvl="0" w:tplc="3F6A567E">
      <w:start w:val="1"/>
      <w:numFmt w:val="decimal"/>
      <w:lvlText w:val="%1)"/>
      <w:lvlJc w:val="left"/>
      <w:pPr>
        <w:ind w:left="720" w:hanging="360"/>
      </w:pPr>
      <w:rPr>
        <w:rFonts w:ascii="Gill Sans MT" w:hAnsi="Gill Sans M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13AB1"/>
    <w:multiLevelType w:val="hybridMultilevel"/>
    <w:tmpl w:val="B788619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20C55683"/>
    <w:multiLevelType w:val="hybridMultilevel"/>
    <w:tmpl w:val="47422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B1382"/>
    <w:multiLevelType w:val="hybridMultilevel"/>
    <w:tmpl w:val="759C7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A0209"/>
    <w:multiLevelType w:val="hybridMultilevel"/>
    <w:tmpl w:val="A1082A8C"/>
    <w:lvl w:ilvl="0" w:tplc="B840FA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553D7"/>
    <w:multiLevelType w:val="hybridMultilevel"/>
    <w:tmpl w:val="2848B62E"/>
    <w:lvl w:ilvl="0" w:tplc="B840FAA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5E0FAB"/>
    <w:multiLevelType w:val="hybridMultilevel"/>
    <w:tmpl w:val="3B0C88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B028E"/>
    <w:multiLevelType w:val="hybridMultilevel"/>
    <w:tmpl w:val="6AFC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242FA"/>
    <w:multiLevelType w:val="hybridMultilevel"/>
    <w:tmpl w:val="5F48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7520D"/>
    <w:multiLevelType w:val="hybridMultilevel"/>
    <w:tmpl w:val="CA6889F2"/>
    <w:lvl w:ilvl="0" w:tplc="04090011">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38B52619"/>
    <w:multiLevelType w:val="hybridMultilevel"/>
    <w:tmpl w:val="B13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821C5"/>
    <w:multiLevelType w:val="hybridMultilevel"/>
    <w:tmpl w:val="7550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30E8E"/>
    <w:multiLevelType w:val="hybridMultilevel"/>
    <w:tmpl w:val="0220FFC0"/>
    <w:lvl w:ilvl="0" w:tplc="49B046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82057"/>
    <w:multiLevelType w:val="hybridMultilevel"/>
    <w:tmpl w:val="C0E0E6B0"/>
    <w:lvl w:ilvl="0" w:tplc="A672DAAA">
      <w:start w:val="1"/>
      <w:numFmt w:val="decimal"/>
      <w:lvlText w:val="%1)"/>
      <w:lvlJc w:val="left"/>
      <w:pPr>
        <w:ind w:left="720" w:hanging="360"/>
      </w:pPr>
      <w:rPr>
        <w:rFonts w:ascii="Gill Sans MT" w:eastAsia="Times New Roman"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74D32"/>
    <w:multiLevelType w:val="hybridMultilevel"/>
    <w:tmpl w:val="911A1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A4027"/>
    <w:multiLevelType w:val="hybridMultilevel"/>
    <w:tmpl w:val="66C4D6A6"/>
    <w:lvl w:ilvl="0" w:tplc="F508DEA6">
      <w:numFmt w:val="bullet"/>
      <w:lvlText w:val="-"/>
      <w:lvlJc w:val="left"/>
      <w:pPr>
        <w:ind w:left="360" w:hanging="360"/>
      </w:pPr>
      <w:rPr>
        <w:rFonts w:ascii="Times New Roman" w:eastAsia="SimSun" w:hAnsi="Times New Roman" w:cs="Times New Roman" w:hint="default"/>
        <w:b/>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B45FA8"/>
    <w:multiLevelType w:val="hybridMultilevel"/>
    <w:tmpl w:val="EF5A0EDA"/>
    <w:lvl w:ilvl="0" w:tplc="B840FA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043CD"/>
    <w:multiLevelType w:val="hybridMultilevel"/>
    <w:tmpl w:val="5108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EE9"/>
    <w:multiLevelType w:val="hybridMultilevel"/>
    <w:tmpl w:val="09763D1E"/>
    <w:lvl w:ilvl="0" w:tplc="34CAA9C8">
      <w:start w:val="1"/>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032D9"/>
    <w:multiLevelType w:val="hybridMultilevel"/>
    <w:tmpl w:val="EFB4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53D05"/>
    <w:multiLevelType w:val="hybridMultilevel"/>
    <w:tmpl w:val="DE02A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02029"/>
    <w:multiLevelType w:val="hybridMultilevel"/>
    <w:tmpl w:val="45124448"/>
    <w:lvl w:ilvl="0" w:tplc="95742A6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21856"/>
    <w:multiLevelType w:val="hybridMultilevel"/>
    <w:tmpl w:val="6518B8AC"/>
    <w:lvl w:ilvl="0" w:tplc="F760DA54">
      <w:numFmt w:val="bullet"/>
      <w:lvlText w:val="-"/>
      <w:lvlJc w:val="left"/>
      <w:pPr>
        <w:ind w:left="720" w:hanging="360"/>
      </w:pPr>
      <w:rPr>
        <w:rFonts w:ascii="Gill Sans MT" w:eastAsia="Times New Roman"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B591B"/>
    <w:multiLevelType w:val="hybridMultilevel"/>
    <w:tmpl w:val="49F001E6"/>
    <w:lvl w:ilvl="0" w:tplc="4844B5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4BD6"/>
    <w:multiLevelType w:val="hybridMultilevel"/>
    <w:tmpl w:val="F0A44E06"/>
    <w:lvl w:ilvl="0" w:tplc="9CD86FE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4"/>
  </w:num>
  <w:num w:numId="4">
    <w:abstractNumId w:val="24"/>
  </w:num>
  <w:num w:numId="5">
    <w:abstractNumId w:val="13"/>
  </w:num>
  <w:num w:numId="6">
    <w:abstractNumId w:val="28"/>
  </w:num>
  <w:num w:numId="7">
    <w:abstractNumId w:val="25"/>
  </w:num>
  <w:num w:numId="8">
    <w:abstractNumId w:val="26"/>
  </w:num>
  <w:num w:numId="9">
    <w:abstractNumId w:val="17"/>
  </w:num>
  <w:num w:numId="10">
    <w:abstractNumId w:val="27"/>
  </w:num>
  <w:num w:numId="11">
    <w:abstractNumId w:val="22"/>
  </w:num>
  <w:num w:numId="12">
    <w:abstractNumId w:val="6"/>
  </w:num>
  <w:num w:numId="13">
    <w:abstractNumId w:val="12"/>
  </w:num>
  <w:num w:numId="14">
    <w:abstractNumId w:val="2"/>
  </w:num>
  <w:num w:numId="15">
    <w:abstractNumId w:val="1"/>
  </w:num>
  <w:num w:numId="16">
    <w:abstractNumId w:val="23"/>
  </w:num>
  <w:num w:numId="17">
    <w:abstractNumId w:val="11"/>
  </w:num>
  <w:num w:numId="18">
    <w:abstractNumId w:val="0"/>
  </w:num>
  <w:num w:numId="19">
    <w:abstractNumId w:val="7"/>
  </w:num>
  <w:num w:numId="20">
    <w:abstractNumId w:val="21"/>
  </w:num>
  <w:num w:numId="21">
    <w:abstractNumId w:val="29"/>
  </w:num>
  <w:num w:numId="22">
    <w:abstractNumId w:val="10"/>
  </w:num>
  <w:num w:numId="23">
    <w:abstractNumId w:val="20"/>
  </w:num>
  <w:num w:numId="24">
    <w:abstractNumId w:val="16"/>
  </w:num>
  <w:num w:numId="25">
    <w:abstractNumId w:val="8"/>
  </w:num>
  <w:num w:numId="26">
    <w:abstractNumId w:val="30"/>
  </w:num>
  <w:num w:numId="27">
    <w:abstractNumId w:val="3"/>
  </w:num>
  <w:num w:numId="28">
    <w:abstractNumId w:val="12"/>
  </w:num>
  <w:num w:numId="29">
    <w:abstractNumId w:val="5"/>
  </w:num>
  <w:num w:numId="30">
    <w:abstractNumId w:val="15"/>
  </w:num>
  <w:num w:numId="31">
    <w:abstractNumId w:val="14"/>
  </w:num>
  <w:num w:numId="32">
    <w:abstractNumId w:val="18"/>
  </w:num>
  <w:num w:numId="3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D3"/>
    <w:rsid w:val="0000550F"/>
    <w:rsid w:val="000056D4"/>
    <w:rsid w:val="00011201"/>
    <w:rsid w:val="00020C25"/>
    <w:rsid w:val="00021721"/>
    <w:rsid w:val="000224A4"/>
    <w:rsid w:val="00024F65"/>
    <w:rsid w:val="00035EDC"/>
    <w:rsid w:val="00041600"/>
    <w:rsid w:val="00063DA8"/>
    <w:rsid w:val="0007019D"/>
    <w:rsid w:val="00070C01"/>
    <w:rsid w:val="00071CEE"/>
    <w:rsid w:val="00072B29"/>
    <w:rsid w:val="00072B95"/>
    <w:rsid w:val="000754D3"/>
    <w:rsid w:val="00076677"/>
    <w:rsid w:val="00080E2B"/>
    <w:rsid w:val="00084B61"/>
    <w:rsid w:val="00085138"/>
    <w:rsid w:val="00087448"/>
    <w:rsid w:val="000901F7"/>
    <w:rsid w:val="00093735"/>
    <w:rsid w:val="000977CC"/>
    <w:rsid w:val="000A0F57"/>
    <w:rsid w:val="000A115D"/>
    <w:rsid w:val="000A116E"/>
    <w:rsid w:val="000A1390"/>
    <w:rsid w:val="000A3363"/>
    <w:rsid w:val="000B17FD"/>
    <w:rsid w:val="000C2CA7"/>
    <w:rsid w:val="000C5752"/>
    <w:rsid w:val="000D30BD"/>
    <w:rsid w:val="000D528E"/>
    <w:rsid w:val="000D6FF7"/>
    <w:rsid w:val="000E348A"/>
    <w:rsid w:val="000F4A0E"/>
    <w:rsid w:val="000F54E6"/>
    <w:rsid w:val="000F7C34"/>
    <w:rsid w:val="0010210C"/>
    <w:rsid w:val="00105498"/>
    <w:rsid w:val="00111C99"/>
    <w:rsid w:val="00113DFD"/>
    <w:rsid w:val="00114C51"/>
    <w:rsid w:val="0011586D"/>
    <w:rsid w:val="001165B4"/>
    <w:rsid w:val="0012770F"/>
    <w:rsid w:val="00127D7E"/>
    <w:rsid w:val="001338C5"/>
    <w:rsid w:val="00133DAD"/>
    <w:rsid w:val="001343BC"/>
    <w:rsid w:val="00137E08"/>
    <w:rsid w:val="001416D8"/>
    <w:rsid w:val="001421B1"/>
    <w:rsid w:val="00147342"/>
    <w:rsid w:val="00151070"/>
    <w:rsid w:val="00154FA8"/>
    <w:rsid w:val="00155182"/>
    <w:rsid w:val="0016086F"/>
    <w:rsid w:val="0016286F"/>
    <w:rsid w:val="00166AE3"/>
    <w:rsid w:val="001712F3"/>
    <w:rsid w:val="001713A2"/>
    <w:rsid w:val="001714CE"/>
    <w:rsid w:val="00176C27"/>
    <w:rsid w:val="00180041"/>
    <w:rsid w:val="001867CF"/>
    <w:rsid w:val="00192AA8"/>
    <w:rsid w:val="00194650"/>
    <w:rsid w:val="001A33E1"/>
    <w:rsid w:val="001B1D18"/>
    <w:rsid w:val="001B2DE4"/>
    <w:rsid w:val="001B344D"/>
    <w:rsid w:val="001B6ADA"/>
    <w:rsid w:val="001B74E1"/>
    <w:rsid w:val="001C362E"/>
    <w:rsid w:val="001C5D65"/>
    <w:rsid w:val="001D05D7"/>
    <w:rsid w:val="001D12EB"/>
    <w:rsid w:val="001D17A3"/>
    <w:rsid w:val="001D3F7E"/>
    <w:rsid w:val="001D4B6C"/>
    <w:rsid w:val="001D7ECE"/>
    <w:rsid w:val="001E3EA1"/>
    <w:rsid w:val="001F27EB"/>
    <w:rsid w:val="001F573C"/>
    <w:rsid w:val="001F7777"/>
    <w:rsid w:val="002026D4"/>
    <w:rsid w:val="0020278E"/>
    <w:rsid w:val="00202979"/>
    <w:rsid w:val="00203488"/>
    <w:rsid w:val="0020386F"/>
    <w:rsid w:val="0021217B"/>
    <w:rsid w:val="00213BE1"/>
    <w:rsid w:val="00220A92"/>
    <w:rsid w:val="00221B61"/>
    <w:rsid w:val="00221E01"/>
    <w:rsid w:val="00222009"/>
    <w:rsid w:val="00227028"/>
    <w:rsid w:val="002313DD"/>
    <w:rsid w:val="00231EAF"/>
    <w:rsid w:val="00232F73"/>
    <w:rsid w:val="00237023"/>
    <w:rsid w:val="00240294"/>
    <w:rsid w:val="0024103B"/>
    <w:rsid w:val="00247F81"/>
    <w:rsid w:val="00252E4E"/>
    <w:rsid w:val="00260E98"/>
    <w:rsid w:val="00263BAD"/>
    <w:rsid w:val="002646AA"/>
    <w:rsid w:val="0026644C"/>
    <w:rsid w:val="00286EAA"/>
    <w:rsid w:val="00291B85"/>
    <w:rsid w:val="00291FCE"/>
    <w:rsid w:val="00292109"/>
    <w:rsid w:val="0029490A"/>
    <w:rsid w:val="00294DC7"/>
    <w:rsid w:val="002A7E5F"/>
    <w:rsid w:val="002B1BA5"/>
    <w:rsid w:val="002B25E8"/>
    <w:rsid w:val="002B2A8E"/>
    <w:rsid w:val="002C2ED6"/>
    <w:rsid w:val="002C36C1"/>
    <w:rsid w:val="002C6B1A"/>
    <w:rsid w:val="002D1175"/>
    <w:rsid w:val="002D1BDE"/>
    <w:rsid w:val="002D316F"/>
    <w:rsid w:val="002E015D"/>
    <w:rsid w:val="002E19F3"/>
    <w:rsid w:val="002E3480"/>
    <w:rsid w:val="002F0874"/>
    <w:rsid w:val="002F168F"/>
    <w:rsid w:val="00302618"/>
    <w:rsid w:val="00303FC6"/>
    <w:rsid w:val="0030565B"/>
    <w:rsid w:val="003063C6"/>
    <w:rsid w:val="00306D03"/>
    <w:rsid w:val="00307DC5"/>
    <w:rsid w:val="003101A5"/>
    <w:rsid w:val="00310B6D"/>
    <w:rsid w:val="00311F02"/>
    <w:rsid w:val="0031511B"/>
    <w:rsid w:val="00320C59"/>
    <w:rsid w:val="00321964"/>
    <w:rsid w:val="0032347F"/>
    <w:rsid w:val="0033070C"/>
    <w:rsid w:val="00331837"/>
    <w:rsid w:val="003319DF"/>
    <w:rsid w:val="00331EBF"/>
    <w:rsid w:val="0033361E"/>
    <w:rsid w:val="00333B05"/>
    <w:rsid w:val="003375A0"/>
    <w:rsid w:val="00341F49"/>
    <w:rsid w:val="00346707"/>
    <w:rsid w:val="003478DB"/>
    <w:rsid w:val="00350992"/>
    <w:rsid w:val="00353505"/>
    <w:rsid w:val="0035688E"/>
    <w:rsid w:val="0036415D"/>
    <w:rsid w:val="0036526A"/>
    <w:rsid w:val="0036785C"/>
    <w:rsid w:val="00372328"/>
    <w:rsid w:val="00374475"/>
    <w:rsid w:val="0037784C"/>
    <w:rsid w:val="003800EC"/>
    <w:rsid w:val="00380BEC"/>
    <w:rsid w:val="00384AEF"/>
    <w:rsid w:val="003850CE"/>
    <w:rsid w:val="0038639C"/>
    <w:rsid w:val="003906E3"/>
    <w:rsid w:val="0039307B"/>
    <w:rsid w:val="00394D9F"/>
    <w:rsid w:val="00397A02"/>
    <w:rsid w:val="003A00EB"/>
    <w:rsid w:val="003A5823"/>
    <w:rsid w:val="003B28B1"/>
    <w:rsid w:val="003B7BAF"/>
    <w:rsid w:val="003C1292"/>
    <w:rsid w:val="003C54C2"/>
    <w:rsid w:val="003D0F29"/>
    <w:rsid w:val="003D62BF"/>
    <w:rsid w:val="003E19C6"/>
    <w:rsid w:val="003E2B1E"/>
    <w:rsid w:val="003E3867"/>
    <w:rsid w:val="003E4A19"/>
    <w:rsid w:val="003E514B"/>
    <w:rsid w:val="003F4621"/>
    <w:rsid w:val="00405E47"/>
    <w:rsid w:val="004125C0"/>
    <w:rsid w:val="00414ED6"/>
    <w:rsid w:val="00415F24"/>
    <w:rsid w:val="0042376B"/>
    <w:rsid w:val="004246E4"/>
    <w:rsid w:val="004310FF"/>
    <w:rsid w:val="00434BB3"/>
    <w:rsid w:val="004417B8"/>
    <w:rsid w:val="004432E4"/>
    <w:rsid w:val="00445699"/>
    <w:rsid w:val="00453ED4"/>
    <w:rsid w:val="004547AA"/>
    <w:rsid w:val="00463D35"/>
    <w:rsid w:val="004645BB"/>
    <w:rsid w:val="00464B7F"/>
    <w:rsid w:val="00474C65"/>
    <w:rsid w:val="004765D1"/>
    <w:rsid w:val="00481AA3"/>
    <w:rsid w:val="0048308D"/>
    <w:rsid w:val="00483FF7"/>
    <w:rsid w:val="00487F52"/>
    <w:rsid w:val="00490873"/>
    <w:rsid w:val="00491D54"/>
    <w:rsid w:val="004951D7"/>
    <w:rsid w:val="00495DF7"/>
    <w:rsid w:val="004A1B2B"/>
    <w:rsid w:val="004A2ADB"/>
    <w:rsid w:val="004A30D3"/>
    <w:rsid w:val="004B0AE4"/>
    <w:rsid w:val="004B4C4F"/>
    <w:rsid w:val="004B6CA2"/>
    <w:rsid w:val="004C1682"/>
    <w:rsid w:val="004D5098"/>
    <w:rsid w:val="004D61C0"/>
    <w:rsid w:val="004D6426"/>
    <w:rsid w:val="004D6D68"/>
    <w:rsid w:val="004E18F4"/>
    <w:rsid w:val="004E49AF"/>
    <w:rsid w:val="004F031C"/>
    <w:rsid w:val="004F116C"/>
    <w:rsid w:val="00503DB8"/>
    <w:rsid w:val="00533890"/>
    <w:rsid w:val="0053404F"/>
    <w:rsid w:val="005369AE"/>
    <w:rsid w:val="00540F37"/>
    <w:rsid w:val="005418FE"/>
    <w:rsid w:val="00544C2B"/>
    <w:rsid w:val="00547C3F"/>
    <w:rsid w:val="00552D07"/>
    <w:rsid w:val="00555903"/>
    <w:rsid w:val="00555A98"/>
    <w:rsid w:val="00573A86"/>
    <w:rsid w:val="0057678D"/>
    <w:rsid w:val="00581CCA"/>
    <w:rsid w:val="0058577D"/>
    <w:rsid w:val="00591334"/>
    <w:rsid w:val="005A06EF"/>
    <w:rsid w:val="005A0E3E"/>
    <w:rsid w:val="005A5592"/>
    <w:rsid w:val="005A7658"/>
    <w:rsid w:val="005B2924"/>
    <w:rsid w:val="005B407F"/>
    <w:rsid w:val="005B4793"/>
    <w:rsid w:val="005C21F3"/>
    <w:rsid w:val="005C556C"/>
    <w:rsid w:val="005C583D"/>
    <w:rsid w:val="005C6C02"/>
    <w:rsid w:val="005D1A42"/>
    <w:rsid w:val="005E2549"/>
    <w:rsid w:val="005F5601"/>
    <w:rsid w:val="005F7261"/>
    <w:rsid w:val="00601171"/>
    <w:rsid w:val="00602BA3"/>
    <w:rsid w:val="0060586B"/>
    <w:rsid w:val="00612044"/>
    <w:rsid w:val="00612753"/>
    <w:rsid w:val="0061365D"/>
    <w:rsid w:val="00614EDB"/>
    <w:rsid w:val="00616200"/>
    <w:rsid w:val="00616BC8"/>
    <w:rsid w:val="00622D67"/>
    <w:rsid w:val="0062385E"/>
    <w:rsid w:val="00627C38"/>
    <w:rsid w:val="00631448"/>
    <w:rsid w:val="00633E8A"/>
    <w:rsid w:val="00637331"/>
    <w:rsid w:val="00637BC5"/>
    <w:rsid w:val="00642238"/>
    <w:rsid w:val="00644F76"/>
    <w:rsid w:val="006456EA"/>
    <w:rsid w:val="00645D06"/>
    <w:rsid w:val="00650609"/>
    <w:rsid w:val="00652F8F"/>
    <w:rsid w:val="0065343D"/>
    <w:rsid w:val="00653B3D"/>
    <w:rsid w:val="00662C9A"/>
    <w:rsid w:val="00664064"/>
    <w:rsid w:val="0066411E"/>
    <w:rsid w:val="00664438"/>
    <w:rsid w:val="00664AE8"/>
    <w:rsid w:val="00671CF7"/>
    <w:rsid w:val="00672103"/>
    <w:rsid w:val="0067269E"/>
    <w:rsid w:val="00674893"/>
    <w:rsid w:val="00680098"/>
    <w:rsid w:val="00680647"/>
    <w:rsid w:val="006815FB"/>
    <w:rsid w:val="00684891"/>
    <w:rsid w:val="00691FDA"/>
    <w:rsid w:val="0069591D"/>
    <w:rsid w:val="00695922"/>
    <w:rsid w:val="0069714F"/>
    <w:rsid w:val="006972F4"/>
    <w:rsid w:val="00697360"/>
    <w:rsid w:val="00697BA4"/>
    <w:rsid w:val="006A271B"/>
    <w:rsid w:val="006A2BDA"/>
    <w:rsid w:val="006A31D9"/>
    <w:rsid w:val="006A4492"/>
    <w:rsid w:val="006B1CA8"/>
    <w:rsid w:val="006B465C"/>
    <w:rsid w:val="006B6105"/>
    <w:rsid w:val="006C0529"/>
    <w:rsid w:val="006C235E"/>
    <w:rsid w:val="006D6322"/>
    <w:rsid w:val="006D6833"/>
    <w:rsid w:val="006E1A80"/>
    <w:rsid w:val="006E47E8"/>
    <w:rsid w:val="006E5BD5"/>
    <w:rsid w:val="006E7478"/>
    <w:rsid w:val="006F2A84"/>
    <w:rsid w:val="006F7150"/>
    <w:rsid w:val="006F7C86"/>
    <w:rsid w:val="00700678"/>
    <w:rsid w:val="00705DEB"/>
    <w:rsid w:val="00713DE3"/>
    <w:rsid w:val="00714D2B"/>
    <w:rsid w:val="00715131"/>
    <w:rsid w:val="00715E4D"/>
    <w:rsid w:val="00716BE5"/>
    <w:rsid w:val="00717B48"/>
    <w:rsid w:val="0072188A"/>
    <w:rsid w:val="0072234D"/>
    <w:rsid w:val="00722F7B"/>
    <w:rsid w:val="00724387"/>
    <w:rsid w:val="0072534A"/>
    <w:rsid w:val="0072643C"/>
    <w:rsid w:val="00731DDF"/>
    <w:rsid w:val="00733F6E"/>
    <w:rsid w:val="00736103"/>
    <w:rsid w:val="007369C2"/>
    <w:rsid w:val="00741023"/>
    <w:rsid w:val="007432B4"/>
    <w:rsid w:val="0074473C"/>
    <w:rsid w:val="007450CE"/>
    <w:rsid w:val="00746570"/>
    <w:rsid w:val="0074798D"/>
    <w:rsid w:val="007507F5"/>
    <w:rsid w:val="00750F7E"/>
    <w:rsid w:val="0075282C"/>
    <w:rsid w:val="00763014"/>
    <w:rsid w:val="00764DE3"/>
    <w:rsid w:val="007664FF"/>
    <w:rsid w:val="00770093"/>
    <w:rsid w:val="007729BC"/>
    <w:rsid w:val="00772C04"/>
    <w:rsid w:val="00774967"/>
    <w:rsid w:val="00775F07"/>
    <w:rsid w:val="007770A6"/>
    <w:rsid w:val="00781A1B"/>
    <w:rsid w:val="00781C66"/>
    <w:rsid w:val="007841BE"/>
    <w:rsid w:val="00790374"/>
    <w:rsid w:val="00790C3E"/>
    <w:rsid w:val="00791B19"/>
    <w:rsid w:val="007924C3"/>
    <w:rsid w:val="00792C1F"/>
    <w:rsid w:val="007967D1"/>
    <w:rsid w:val="00796CFA"/>
    <w:rsid w:val="007A0136"/>
    <w:rsid w:val="007A1A67"/>
    <w:rsid w:val="007A1BEF"/>
    <w:rsid w:val="007A2288"/>
    <w:rsid w:val="007A6C22"/>
    <w:rsid w:val="007B06AC"/>
    <w:rsid w:val="007B2A86"/>
    <w:rsid w:val="007B2CBC"/>
    <w:rsid w:val="007C19DD"/>
    <w:rsid w:val="007C6096"/>
    <w:rsid w:val="007D2F02"/>
    <w:rsid w:val="007D324C"/>
    <w:rsid w:val="007D3CA7"/>
    <w:rsid w:val="007D46BA"/>
    <w:rsid w:val="007D4800"/>
    <w:rsid w:val="007D7357"/>
    <w:rsid w:val="007E21E3"/>
    <w:rsid w:val="007F0CA9"/>
    <w:rsid w:val="00803BDD"/>
    <w:rsid w:val="00806870"/>
    <w:rsid w:val="00806C15"/>
    <w:rsid w:val="00810331"/>
    <w:rsid w:val="0081161F"/>
    <w:rsid w:val="00811B7C"/>
    <w:rsid w:val="008209D5"/>
    <w:rsid w:val="00822D1A"/>
    <w:rsid w:val="00824B3B"/>
    <w:rsid w:val="00836AAD"/>
    <w:rsid w:val="008415A6"/>
    <w:rsid w:val="008523A5"/>
    <w:rsid w:val="00856129"/>
    <w:rsid w:val="00865358"/>
    <w:rsid w:val="00866B5E"/>
    <w:rsid w:val="00877850"/>
    <w:rsid w:val="00886CA5"/>
    <w:rsid w:val="00892A78"/>
    <w:rsid w:val="008A0DF9"/>
    <w:rsid w:val="008A0EE0"/>
    <w:rsid w:val="008C063A"/>
    <w:rsid w:val="008C0B9C"/>
    <w:rsid w:val="008C119F"/>
    <w:rsid w:val="008C17B9"/>
    <w:rsid w:val="008C1C50"/>
    <w:rsid w:val="008C1E5F"/>
    <w:rsid w:val="008C2FE3"/>
    <w:rsid w:val="008C468F"/>
    <w:rsid w:val="008D0758"/>
    <w:rsid w:val="008D12F4"/>
    <w:rsid w:val="008D1F30"/>
    <w:rsid w:val="008D4DD1"/>
    <w:rsid w:val="008E22D6"/>
    <w:rsid w:val="008F44E5"/>
    <w:rsid w:val="008F5B78"/>
    <w:rsid w:val="00901B1F"/>
    <w:rsid w:val="009065B4"/>
    <w:rsid w:val="00906B35"/>
    <w:rsid w:val="00911846"/>
    <w:rsid w:val="009124D0"/>
    <w:rsid w:val="009128B6"/>
    <w:rsid w:val="00915CBE"/>
    <w:rsid w:val="00926037"/>
    <w:rsid w:val="00927860"/>
    <w:rsid w:val="0093007A"/>
    <w:rsid w:val="00934BC1"/>
    <w:rsid w:val="009366A5"/>
    <w:rsid w:val="009367EB"/>
    <w:rsid w:val="00947F03"/>
    <w:rsid w:val="00957022"/>
    <w:rsid w:val="00960E54"/>
    <w:rsid w:val="009637AF"/>
    <w:rsid w:val="0097108A"/>
    <w:rsid w:val="009724F0"/>
    <w:rsid w:val="0097550D"/>
    <w:rsid w:val="00977FC0"/>
    <w:rsid w:val="009836A4"/>
    <w:rsid w:val="00986671"/>
    <w:rsid w:val="00987FFC"/>
    <w:rsid w:val="00991525"/>
    <w:rsid w:val="009977EB"/>
    <w:rsid w:val="00997CEF"/>
    <w:rsid w:val="009A08A3"/>
    <w:rsid w:val="009A0EC1"/>
    <w:rsid w:val="009A4395"/>
    <w:rsid w:val="009A5AA8"/>
    <w:rsid w:val="009A6C50"/>
    <w:rsid w:val="009B2801"/>
    <w:rsid w:val="009C3513"/>
    <w:rsid w:val="009C3BD3"/>
    <w:rsid w:val="009C5013"/>
    <w:rsid w:val="009C5D06"/>
    <w:rsid w:val="009D4A2B"/>
    <w:rsid w:val="009D5C7C"/>
    <w:rsid w:val="009E1239"/>
    <w:rsid w:val="009E2797"/>
    <w:rsid w:val="009E5314"/>
    <w:rsid w:val="009F0424"/>
    <w:rsid w:val="009F191A"/>
    <w:rsid w:val="009F31A5"/>
    <w:rsid w:val="00A0144C"/>
    <w:rsid w:val="00A02B9B"/>
    <w:rsid w:val="00A02F01"/>
    <w:rsid w:val="00A0604B"/>
    <w:rsid w:val="00A06A95"/>
    <w:rsid w:val="00A06D95"/>
    <w:rsid w:val="00A06E1B"/>
    <w:rsid w:val="00A12CB8"/>
    <w:rsid w:val="00A15164"/>
    <w:rsid w:val="00A25AFC"/>
    <w:rsid w:val="00A2713B"/>
    <w:rsid w:val="00A31300"/>
    <w:rsid w:val="00A31DF7"/>
    <w:rsid w:val="00A345E8"/>
    <w:rsid w:val="00A351D0"/>
    <w:rsid w:val="00A35C56"/>
    <w:rsid w:val="00A35FA6"/>
    <w:rsid w:val="00A37B43"/>
    <w:rsid w:val="00A42AF0"/>
    <w:rsid w:val="00A4421E"/>
    <w:rsid w:val="00A442C1"/>
    <w:rsid w:val="00A456A3"/>
    <w:rsid w:val="00A47F5B"/>
    <w:rsid w:val="00A530D1"/>
    <w:rsid w:val="00A54695"/>
    <w:rsid w:val="00A56360"/>
    <w:rsid w:val="00A56656"/>
    <w:rsid w:val="00A568F5"/>
    <w:rsid w:val="00A62775"/>
    <w:rsid w:val="00A66AEA"/>
    <w:rsid w:val="00A67F64"/>
    <w:rsid w:val="00A94280"/>
    <w:rsid w:val="00A95486"/>
    <w:rsid w:val="00A970A9"/>
    <w:rsid w:val="00AA0004"/>
    <w:rsid w:val="00AA4574"/>
    <w:rsid w:val="00AA5889"/>
    <w:rsid w:val="00AA67A0"/>
    <w:rsid w:val="00AB1351"/>
    <w:rsid w:val="00AB45CB"/>
    <w:rsid w:val="00AC63C9"/>
    <w:rsid w:val="00AC721B"/>
    <w:rsid w:val="00AC7A51"/>
    <w:rsid w:val="00AD5705"/>
    <w:rsid w:val="00AD5F24"/>
    <w:rsid w:val="00AD6B36"/>
    <w:rsid w:val="00AE02F7"/>
    <w:rsid w:val="00AE1256"/>
    <w:rsid w:val="00AE1BA4"/>
    <w:rsid w:val="00AE2031"/>
    <w:rsid w:val="00AF0581"/>
    <w:rsid w:val="00AF5704"/>
    <w:rsid w:val="00B0463E"/>
    <w:rsid w:val="00B06BE0"/>
    <w:rsid w:val="00B239A3"/>
    <w:rsid w:val="00B24FD4"/>
    <w:rsid w:val="00B26F6F"/>
    <w:rsid w:val="00B27717"/>
    <w:rsid w:val="00B3004C"/>
    <w:rsid w:val="00B32D17"/>
    <w:rsid w:val="00B359AB"/>
    <w:rsid w:val="00B436B6"/>
    <w:rsid w:val="00B45DE0"/>
    <w:rsid w:val="00B46D89"/>
    <w:rsid w:val="00B60185"/>
    <w:rsid w:val="00B61201"/>
    <w:rsid w:val="00B61707"/>
    <w:rsid w:val="00B62909"/>
    <w:rsid w:val="00B64ADD"/>
    <w:rsid w:val="00B7348E"/>
    <w:rsid w:val="00B84E55"/>
    <w:rsid w:val="00B85A88"/>
    <w:rsid w:val="00B94A40"/>
    <w:rsid w:val="00B95767"/>
    <w:rsid w:val="00B95F56"/>
    <w:rsid w:val="00B9638F"/>
    <w:rsid w:val="00BA1457"/>
    <w:rsid w:val="00BB0C25"/>
    <w:rsid w:val="00BB20F0"/>
    <w:rsid w:val="00BB2FAD"/>
    <w:rsid w:val="00BB38E2"/>
    <w:rsid w:val="00BB56F4"/>
    <w:rsid w:val="00BB6520"/>
    <w:rsid w:val="00BB77E0"/>
    <w:rsid w:val="00BC0866"/>
    <w:rsid w:val="00BC2FF8"/>
    <w:rsid w:val="00BD080E"/>
    <w:rsid w:val="00BD6CC7"/>
    <w:rsid w:val="00BE16A6"/>
    <w:rsid w:val="00BE2C31"/>
    <w:rsid w:val="00BE7677"/>
    <w:rsid w:val="00BF3EB8"/>
    <w:rsid w:val="00BF4411"/>
    <w:rsid w:val="00C03D83"/>
    <w:rsid w:val="00C04F9D"/>
    <w:rsid w:val="00C04FB6"/>
    <w:rsid w:val="00C07EF5"/>
    <w:rsid w:val="00C10195"/>
    <w:rsid w:val="00C146CA"/>
    <w:rsid w:val="00C204C0"/>
    <w:rsid w:val="00C21A24"/>
    <w:rsid w:val="00C22B5E"/>
    <w:rsid w:val="00C24B8E"/>
    <w:rsid w:val="00C35BFA"/>
    <w:rsid w:val="00C46C75"/>
    <w:rsid w:val="00C47C26"/>
    <w:rsid w:val="00C53F66"/>
    <w:rsid w:val="00C56880"/>
    <w:rsid w:val="00C63374"/>
    <w:rsid w:val="00C64366"/>
    <w:rsid w:val="00C72E8A"/>
    <w:rsid w:val="00C74608"/>
    <w:rsid w:val="00C81DD8"/>
    <w:rsid w:val="00C85F42"/>
    <w:rsid w:val="00C90FC8"/>
    <w:rsid w:val="00C955DE"/>
    <w:rsid w:val="00C962F9"/>
    <w:rsid w:val="00CA2503"/>
    <w:rsid w:val="00CA7B69"/>
    <w:rsid w:val="00CB3F2F"/>
    <w:rsid w:val="00CB5E00"/>
    <w:rsid w:val="00CC5A7D"/>
    <w:rsid w:val="00CD6F36"/>
    <w:rsid w:val="00CD7189"/>
    <w:rsid w:val="00CE3291"/>
    <w:rsid w:val="00CF0736"/>
    <w:rsid w:val="00CF0F0B"/>
    <w:rsid w:val="00CF5AFA"/>
    <w:rsid w:val="00D0060D"/>
    <w:rsid w:val="00D1624F"/>
    <w:rsid w:val="00D17389"/>
    <w:rsid w:val="00D2036E"/>
    <w:rsid w:val="00D21FE4"/>
    <w:rsid w:val="00D27667"/>
    <w:rsid w:val="00D312B8"/>
    <w:rsid w:val="00D33EAA"/>
    <w:rsid w:val="00D40AE8"/>
    <w:rsid w:val="00D4310C"/>
    <w:rsid w:val="00D44719"/>
    <w:rsid w:val="00D44A10"/>
    <w:rsid w:val="00D45C0F"/>
    <w:rsid w:val="00D52C10"/>
    <w:rsid w:val="00D5312F"/>
    <w:rsid w:val="00D53952"/>
    <w:rsid w:val="00D544D9"/>
    <w:rsid w:val="00D55338"/>
    <w:rsid w:val="00D57486"/>
    <w:rsid w:val="00D60D2A"/>
    <w:rsid w:val="00D65138"/>
    <w:rsid w:val="00D67FF1"/>
    <w:rsid w:val="00D71067"/>
    <w:rsid w:val="00D71E55"/>
    <w:rsid w:val="00D77A67"/>
    <w:rsid w:val="00D80705"/>
    <w:rsid w:val="00D82DE7"/>
    <w:rsid w:val="00D9197F"/>
    <w:rsid w:val="00D933CB"/>
    <w:rsid w:val="00D9456E"/>
    <w:rsid w:val="00D95849"/>
    <w:rsid w:val="00D9744F"/>
    <w:rsid w:val="00D978B8"/>
    <w:rsid w:val="00D97C17"/>
    <w:rsid w:val="00DA321B"/>
    <w:rsid w:val="00DA3307"/>
    <w:rsid w:val="00DA4679"/>
    <w:rsid w:val="00DB2D75"/>
    <w:rsid w:val="00DB30E2"/>
    <w:rsid w:val="00DB5921"/>
    <w:rsid w:val="00DC4238"/>
    <w:rsid w:val="00DC485F"/>
    <w:rsid w:val="00DC62FF"/>
    <w:rsid w:val="00DD68CF"/>
    <w:rsid w:val="00DE483C"/>
    <w:rsid w:val="00E01EE9"/>
    <w:rsid w:val="00E0260D"/>
    <w:rsid w:val="00E04D76"/>
    <w:rsid w:val="00E0584E"/>
    <w:rsid w:val="00E14AC9"/>
    <w:rsid w:val="00E17CDE"/>
    <w:rsid w:val="00E218D2"/>
    <w:rsid w:val="00E2231E"/>
    <w:rsid w:val="00E2302D"/>
    <w:rsid w:val="00E260F1"/>
    <w:rsid w:val="00E27F17"/>
    <w:rsid w:val="00E3069E"/>
    <w:rsid w:val="00E345E4"/>
    <w:rsid w:val="00E426F0"/>
    <w:rsid w:val="00E445F0"/>
    <w:rsid w:val="00E45BEC"/>
    <w:rsid w:val="00E47935"/>
    <w:rsid w:val="00E508B3"/>
    <w:rsid w:val="00E509B5"/>
    <w:rsid w:val="00E50E82"/>
    <w:rsid w:val="00E70686"/>
    <w:rsid w:val="00E721AB"/>
    <w:rsid w:val="00E75EF5"/>
    <w:rsid w:val="00E90E2B"/>
    <w:rsid w:val="00E960C6"/>
    <w:rsid w:val="00E97BC8"/>
    <w:rsid w:val="00EA65A1"/>
    <w:rsid w:val="00EA7860"/>
    <w:rsid w:val="00EB5D9A"/>
    <w:rsid w:val="00EB7071"/>
    <w:rsid w:val="00EB7B5A"/>
    <w:rsid w:val="00EC0903"/>
    <w:rsid w:val="00EC66C4"/>
    <w:rsid w:val="00ED0B62"/>
    <w:rsid w:val="00ED3BB6"/>
    <w:rsid w:val="00ED3FC9"/>
    <w:rsid w:val="00ED59F4"/>
    <w:rsid w:val="00EE04BB"/>
    <w:rsid w:val="00EE20F0"/>
    <w:rsid w:val="00EE339E"/>
    <w:rsid w:val="00EE6AF5"/>
    <w:rsid w:val="00EF2203"/>
    <w:rsid w:val="00EF3A25"/>
    <w:rsid w:val="00EF468B"/>
    <w:rsid w:val="00EF50E1"/>
    <w:rsid w:val="00EF52D0"/>
    <w:rsid w:val="00EF732E"/>
    <w:rsid w:val="00F02EEB"/>
    <w:rsid w:val="00F03209"/>
    <w:rsid w:val="00F05988"/>
    <w:rsid w:val="00F05B64"/>
    <w:rsid w:val="00F05FD3"/>
    <w:rsid w:val="00F10469"/>
    <w:rsid w:val="00F11975"/>
    <w:rsid w:val="00F12177"/>
    <w:rsid w:val="00F13503"/>
    <w:rsid w:val="00F13C3C"/>
    <w:rsid w:val="00F14968"/>
    <w:rsid w:val="00F157FA"/>
    <w:rsid w:val="00F159D5"/>
    <w:rsid w:val="00F17C7C"/>
    <w:rsid w:val="00F30FED"/>
    <w:rsid w:val="00F33C21"/>
    <w:rsid w:val="00F35772"/>
    <w:rsid w:val="00F3716C"/>
    <w:rsid w:val="00F3797E"/>
    <w:rsid w:val="00F40A6C"/>
    <w:rsid w:val="00F41897"/>
    <w:rsid w:val="00F41BAC"/>
    <w:rsid w:val="00F42B91"/>
    <w:rsid w:val="00F42E01"/>
    <w:rsid w:val="00F44CDE"/>
    <w:rsid w:val="00F71150"/>
    <w:rsid w:val="00F805BF"/>
    <w:rsid w:val="00F81980"/>
    <w:rsid w:val="00F87321"/>
    <w:rsid w:val="00F90B8C"/>
    <w:rsid w:val="00F942FB"/>
    <w:rsid w:val="00F94399"/>
    <w:rsid w:val="00F9461B"/>
    <w:rsid w:val="00F94C5E"/>
    <w:rsid w:val="00F965AE"/>
    <w:rsid w:val="00F96C1E"/>
    <w:rsid w:val="00F96D11"/>
    <w:rsid w:val="00FA1825"/>
    <w:rsid w:val="00FA27B4"/>
    <w:rsid w:val="00FA3E91"/>
    <w:rsid w:val="00FA5988"/>
    <w:rsid w:val="00FA69B8"/>
    <w:rsid w:val="00FB04C8"/>
    <w:rsid w:val="00FB0D73"/>
    <w:rsid w:val="00FB2F57"/>
    <w:rsid w:val="00FB728F"/>
    <w:rsid w:val="00FB7DB3"/>
    <w:rsid w:val="00FC0128"/>
    <w:rsid w:val="00FC63A0"/>
    <w:rsid w:val="00FD1E7F"/>
    <w:rsid w:val="00FD39A0"/>
    <w:rsid w:val="00FD5E68"/>
    <w:rsid w:val="00FD73FB"/>
    <w:rsid w:val="00FD77FF"/>
    <w:rsid w:val="00FE04F9"/>
    <w:rsid w:val="00FE0646"/>
    <w:rsid w:val="00FE1097"/>
    <w:rsid w:val="00FE2923"/>
    <w:rsid w:val="00FE3B0D"/>
    <w:rsid w:val="00FE4132"/>
    <w:rsid w:val="00FE68DA"/>
    <w:rsid w:val="00FE7074"/>
    <w:rsid w:val="00FF2704"/>
    <w:rsid w:val="00FF3893"/>
    <w:rsid w:val="00FF61AD"/>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C51071"/>
  <w15:docId w15:val="{BC228995-C49C-4EA3-99C3-EFC91A29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FFC"/>
    <w:rPr>
      <w:sz w:val="24"/>
      <w:szCs w:val="24"/>
    </w:rPr>
  </w:style>
  <w:style w:type="paragraph" w:styleId="Heading1">
    <w:name w:val="heading 1"/>
    <w:basedOn w:val="Normal"/>
    <w:next w:val="Normal"/>
    <w:link w:val="Heading1Char"/>
    <w:qFormat/>
    <w:rsid w:val="00C63374"/>
    <w:pPr>
      <w:keepNext/>
      <w:spacing w:before="240" w:after="60"/>
      <w:outlineLvl w:val="0"/>
    </w:pPr>
    <w:rPr>
      <w:b/>
      <w:bCs/>
      <w:kern w:val="32"/>
      <w:szCs w:val="32"/>
    </w:rPr>
  </w:style>
  <w:style w:type="paragraph" w:styleId="Heading3">
    <w:name w:val="heading 3"/>
    <w:basedOn w:val="Normal"/>
    <w:next w:val="Normal"/>
    <w:link w:val="Heading3Char"/>
    <w:semiHidden/>
    <w:unhideWhenUsed/>
    <w:qFormat/>
    <w:rsid w:val="00C962F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5BD5"/>
    <w:rPr>
      <w:color w:val="0000FF"/>
      <w:u w:val="single"/>
    </w:rPr>
  </w:style>
  <w:style w:type="paragraph" w:styleId="NormalWeb">
    <w:name w:val="Normal (Web)"/>
    <w:basedOn w:val="Normal"/>
    <w:rsid w:val="00D60D2A"/>
    <w:pPr>
      <w:spacing w:before="100" w:beforeAutospacing="1" w:after="100" w:afterAutospacing="1"/>
    </w:pPr>
  </w:style>
  <w:style w:type="paragraph" w:customStyle="1" w:styleId="redno">
    <w:name w:val="redno"/>
    <w:basedOn w:val="Normal"/>
    <w:rsid w:val="00D60D2A"/>
    <w:pPr>
      <w:spacing w:before="100" w:beforeAutospacing="1" w:after="100" w:afterAutospacing="1"/>
    </w:pPr>
  </w:style>
  <w:style w:type="character" w:styleId="Strong">
    <w:name w:val="Strong"/>
    <w:qFormat/>
    <w:rsid w:val="00FF3893"/>
    <w:rPr>
      <w:b/>
      <w:bCs/>
    </w:rPr>
  </w:style>
  <w:style w:type="paragraph" w:styleId="FootnoteText">
    <w:name w:val="footnote text"/>
    <w:aliases w:val="footnote text,single space"/>
    <w:basedOn w:val="Normal"/>
    <w:link w:val="FootnoteTextChar"/>
    <w:uiPriority w:val="99"/>
    <w:rsid w:val="00FE1097"/>
    <w:rPr>
      <w:sz w:val="20"/>
      <w:szCs w:val="20"/>
      <w:lang w:val="en-GB"/>
    </w:rPr>
  </w:style>
  <w:style w:type="character" w:styleId="FootnoteReference">
    <w:name w:val="footnote reference"/>
    <w:aliases w:val="ftref, BVI fnr,BVI fnr, BVI fnr Car Car,BVI fnr Car, BVI fnr Car Car Car Car, BVI fnr Car Car Car Car Char, BVI fnr Car Car Car Car Char Car, BVI fnr Char,BVI fnr Char, BVI fnr Car Car Char,BVI fnr Car Char, BVI fnr Car Car1,16 Poin"/>
    <w:uiPriority w:val="99"/>
    <w:qFormat/>
    <w:rsid w:val="00FE1097"/>
    <w:rPr>
      <w:vertAlign w:val="superscript"/>
    </w:rPr>
  </w:style>
  <w:style w:type="paragraph" w:styleId="Footer">
    <w:name w:val="footer"/>
    <w:basedOn w:val="Normal"/>
    <w:rsid w:val="00AA4574"/>
    <w:pPr>
      <w:tabs>
        <w:tab w:val="center" w:pos="4320"/>
        <w:tab w:val="right" w:pos="8640"/>
      </w:tabs>
    </w:pPr>
  </w:style>
  <w:style w:type="character" w:styleId="PageNumber">
    <w:name w:val="page number"/>
    <w:basedOn w:val="DefaultParagraphFont"/>
    <w:rsid w:val="00AA4574"/>
  </w:style>
  <w:style w:type="paragraph" w:styleId="BalloonText">
    <w:name w:val="Balloon Text"/>
    <w:basedOn w:val="Normal"/>
    <w:semiHidden/>
    <w:rsid w:val="00F11975"/>
    <w:rPr>
      <w:rFonts w:ascii="Tahoma" w:hAnsi="Tahoma" w:cs="Tahoma"/>
      <w:sz w:val="16"/>
      <w:szCs w:val="16"/>
    </w:rPr>
  </w:style>
  <w:style w:type="character" w:styleId="CommentReference">
    <w:name w:val="annotation reference"/>
    <w:semiHidden/>
    <w:rsid w:val="00AB1351"/>
    <w:rPr>
      <w:sz w:val="16"/>
      <w:szCs w:val="16"/>
    </w:rPr>
  </w:style>
  <w:style w:type="paragraph" w:styleId="CommentText">
    <w:name w:val="annotation text"/>
    <w:basedOn w:val="Normal"/>
    <w:link w:val="CommentTextChar"/>
    <w:semiHidden/>
    <w:rsid w:val="00AB1351"/>
    <w:rPr>
      <w:sz w:val="20"/>
      <w:szCs w:val="20"/>
    </w:rPr>
  </w:style>
  <w:style w:type="paragraph" w:styleId="CommentSubject">
    <w:name w:val="annotation subject"/>
    <w:basedOn w:val="CommentText"/>
    <w:next w:val="CommentText"/>
    <w:semiHidden/>
    <w:rsid w:val="00AB1351"/>
    <w:rPr>
      <w:b/>
      <w:bCs/>
    </w:rPr>
  </w:style>
  <w:style w:type="paragraph" w:styleId="ListParagraph">
    <w:name w:val="List Paragraph"/>
    <w:basedOn w:val="Normal"/>
    <w:link w:val="ListParagraphChar"/>
    <w:uiPriority w:val="34"/>
    <w:qFormat/>
    <w:rsid w:val="00714D2B"/>
    <w:pPr>
      <w:ind w:left="720"/>
      <w:contextualSpacing/>
    </w:pPr>
    <w:rPr>
      <w:rFonts w:eastAsia="SimSun"/>
      <w:lang w:eastAsia="zh-CN"/>
    </w:rPr>
  </w:style>
  <w:style w:type="paragraph" w:styleId="Header">
    <w:name w:val="header"/>
    <w:basedOn w:val="Normal"/>
    <w:link w:val="HeaderChar"/>
    <w:uiPriority w:val="99"/>
    <w:rsid w:val="003850CE"/>
    <w:pPr>
      <w:tabs>
        <w:tab w:val="center" w:pos="4680"/>
        <w:tab w:val="right" w:pos="9360"/>
      </w:tabs>
    </w:pPr>
  </w:style>
  <w:style w:type="character" w:customStyle="1" w:styleId="HeaderChar">
    <w:name w:val="Header Char"/>
    <w:link w:val="Header"/>
    <w:uiPriority w:val="99"/>
    <w:rsid w:val="003850CE"/>
    <w:rPr>
      <w:sz w:val="24"/>
      <w:szCs w:val="24"/>
    </w:rPr>
  </w:style>
  <w:style w:type="paragraph" w:styleId="Title">
    <w:name w:val="Title"/>
    <w:basedOn w:val="Normal"/>
    <w:next w:val="Normal"/>
    <w:link w:val="TitleChar"/>
    <w:qFormat/>
    <w:rsid w:val="00C63374"/>
    <w:pPr>
      <w:spacing w:before="240" w:after="60"/>
      <w:jc w:val="center"/>
      <w:outlineLvl w:val="0"/>
    </w:pPr>
    <w:rPr>
      <w:bCs/>
      <w:kern w:val="28"/>
      <w:sz w:val="28"/>
      <w:szCs w:val="32"/>
    </w:rPr>
  </w:style>
  <w:style w:type="character" w:customStyle="1" w:styleId="TitleChar">
    <w:name w:val="Title Char"/>
    <w:link w:val="Title"/>
    <w:rsid w:val="00C63374"/>
    <w:rPr>
      <w:rFonts w:ascii="Times New Roman" w:eastAsia="Times New Roman" w:hAnsi="Times New Roman" w:cs="Times New Roman"/>
      <w:bCs/>
      <w:kern w:val="28"/>
      <w:sz w:val="28"/>
      <w:szCs w:val="32"/>
    </w:rPr>
  </w:style>
  <w:style w:type="character" w:customStyle="1" w:styleId="Heading1Char">
    <w:name w:val="Heading 1 Char"/>
    <w:link w:val="Heading1"/>
    <w:rsid w:val="00C63374"/>
    <w:rPr>
      <w:rFonts w:ascii="Times New Roman" w:eastAsia="Times New Roman" w:hAnsi="Times New Roman" w:cs="Times New Roman"/>
      <w:b/>
      <w:bCs/>
      <w:kern w:val="32"/>
      <w:sz w:val="24"/>
      <w:szCs w:val="32"/>
    </w:rPr>
  </w:style>
  <w:style w:type="paragraph" w:customStyle="1" w:styleId="JubaARPBody">
    <w:name w:val="JubaARPBody"/>
    <w:basedOn w:val="Normal"/>
    <w:next w:val="Normal"/>
    <w:qFormat/>
    <w:rsid w:val="00D978B8"/>
    <w:pPr>
      <w:spacing w:before="120" w:after="120"/>
      <w:jc w:val="both"/>
    </w:pPr>
    <w:rPr>
      <w:rFonts w:ascii="Gill Sans MT" w:hAnsi="Gill Sans MT"/>
    </w:rPr>
  </w:style>
  <w:style w:type="paragraph" w:customStyle="1" w:styleId="Default">
    <w:name w:val="Default"/>
    <w:rsid w:val="00927860"/>
    <w:pPr>
      <w:autoSpaceDE w:val="0"/>
      <w:autoSpaceDN w:val="0"/>
      <w:adjustRightInd w:val="0"/>
    </w:pPr>
    <w:rPr>
      <w:rFonts w:ascii="Gill Sans MT" w:hAnsi="Gill Sans MT" w:cs="Gill Sans MT"/>
      <w:color w:val="000000"/>
      <w:sz w:val="24"/>
      <w:szCs w:val="24"/>
    </w:rPr>
  </w:style>
  <w:style w:type="paragraph" w:customStyle="1" w:styleId="JubaARP1">
    <w:name w:val="JubaARP1"/>
    <w:basedOn w:val="Heading3"/>
    <w:next w:val="Normal"/>
    <w:qFormat/>
    <w:rsid w:val="00C962F9"/>
    <w:pPr>
      <w:spacing w:before="120" w:after="120"/>
      <w:jc w:val="both"/>
    </w:pPr>
    <w:rPr>
      <w:rFonts w:ascii="Gill Sans MT" w:hAnsi="Gill Sans MT"/>
      <w:b w:val="0"/>
      <w:bCs w:val="0"/>
      <w:color w:val="000000"/>
    </w:rPr>
  </w:style>
  <w:style w:type="paragraph" w:styleId="NoSpacing">
    <w:name w:val="No Spacing"/>
    <w:link w:val="NoSpacingChar"/>
    <w:uiPriority w:val="1"/>
    <w:qFormat/>
    <w:rsid w:val="00C962F9"/>
    <w:rPr>
      <w:rFonts w:ascii="Calibri" w:eastAsia="MS Mincho" w:hAnsi="Calibri" w:cs="Arial"/>
      <w:sz w:val="22"/>
      <w:szCs w:val="22"/>
      <w:lang w:eastAsia="ja-JP"/>
    </w:rPr>
  </w:style>
  <w:style w:type="character" w:customStyle="1" w:styleId="NoSpacingChar">
    <w:name w:val="No Spacing Char"/>
    <w:link w:val="NoSpacing"/>
    <w:uiPriority w:val="1"/>
    <w:rsid w:val="00C962F9"/>
    <w:rPr>
      <w:rFonts w:ascii="Calibri" w:eastAsia="MS Mincho" w:hAnsi="Calibri" w:cs="Arial"/>
      <w:sz w:val="22"/>
      <w:szCs w:val="22"/>
      <w:lang w:eastAsia="ja-JP"/>
    </w:rPr>
  </w:style>
  <w:style w:type="character" w:customStyle="1" w:styleId="ListParagraphChar">
    <w:name w:val="List Paragraph Char"/>
    <w:link w:val="ListParagraph"/>
    <w:uiPriority w:val="34"/>
    <w:locked/>
    <w:rsid w:val="00B94A40"/>
    <w:rPr>
      <w:rFonts w:eastAsia="SimSun"/>
      <w:sz w:val="24"/>
      <w:szCs w:val="24"/>
      <w:lang w:eastAsia="zh-CN"/>
    </w:rPr>
  </w:style>
  <w:style w:type="character" w:customStyle="1" w:styleId="Heading3Char">
    <w:name w:val="Heading 3 Char"/>
    <w:link w:val="Heading3"/>
    <w:semiHidden/>
    <w:rsid w:val="00C962F9"/>
    <w:rPr>
      <w:rFonts w:ascii="Cambria" w:eastAsia="Times New Roman" w:hAnsi="Cambria" w:cs="Times New Roman"/>
      <w:b/>
      <w:bCs/>
      <w:sz w:val="26"/>
      <w:szCs w:val="26"/>
    </w:rPr>
  </w:style>
  <w:style w:type="character" w:customStyle="1" w:styleId="CommentTextChar">
    <w:name w:val="Comment Text Char"/>
    <w:link w:val="CommentText"/>
    <w:semiHidden/>
    <w:rsid w:val="009E5314"/>
  </w:style>
  <w:style w:type="paragraph" w:styleId="Revision">
    <w:name w:val="Revision"/>
    <w:hidden/>
    <w:uiPriority w:val="71"/>
    <w:rsid w:val="004417B8"/>
    <w:rPr>
      <w:sz w:val="24"/>
      <w:szCs w:val="24"/>
    </w:rPr>
  </w:style>
  <w:style w:type="character" w:customStyle="1" w:styleId="FootnoteTextChar">
    <w:name w:val="Footnote Text Char"/>
    <w:aliases w:val="footnote text Char,single space Char"/>
    <w:basedOn w:val="DefaultParagraphFont"/>
    <w:link w:val="FootnoteText"/>
    <w:uiPriority w:val="99"/>
    <w:rsid w:val="004D6D68"/>
    <w:rPr>
      <w:lang w:val="en-GB"/>
    </w:rPr>
  </w:style>
  <w:style w:type="character" w:styleId="FollowedHyperlink">
    <w:name w:val="FollowedHyperlink"/>
    <w:basedOn w:val="DefaultParagraphFont"/>
    <w:rsid w:val="00166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2432">
      <w:bodyDiv w:val="1"/>
      <w:marLeft w:val="0"/>
      <w:marRight w:val="0"/>
      <w:marTop w:val="0"/>
      <w:marBottom w:val="0"/>
      <w:divBdr>
        <w:top w:val="none" w:sz="0" w:space="0" w:color="auto"/>
        <w:left w:val="none" w:sz="0" w:space="0" w:color="auto"/>
        <w:bottom w:val="none" w:sz="0" w:space="0" w:color="auto"/>
        <w:right w:val="none" w:sz="0" w:space="0" w:color="auto"/>
      </w:divBdr>
    </w:div>
    <w:div w:id="316343780">
      <w:bodyDiv w:val="1"/>
      <w:marLeft w:val="0"/>
      <w:marRight w:val="0"/>
      <w:marTop w:val="0"/>
      <w:marBottom w:val="0"/>
      <w:divBdr>
        <w:top w:val="none" w:sz="0" w:space="0" w:color="auto"/>
        <w:left w:val="none" w:sz="0" w:space="0" w:color="auto"/>
        <w:bottom w:val="none" w:sz="0" w:space="0" w:color="auto"/>
        <w:right w:val="none" w:sz="0" w:space="0" w:color="auto"/>
      </w:divBdr>
    </w:div>
    <w:div w:id="402531195">
      <w:bodyDiv w:val="1"/>
      <w:marLeft w:val="0"/>
      <w:marRight w:val="0"/>
      <w:marTop w:val="0"/>
      <w:marBottom w:val="0"/>
      <w:divBdr>
        <w:top w:val="none" w:sz="0" w:space="0" w:color="auto"/>
        <w:left w:val="none" w:sz="0" w:space="0" w:color="auto"/>
        <w:bottom w:val="none" w:sz="0" w:space="0" w:color="auto"/>
        <w:right w:val="none" w:sz="0" w:space="0" w:color="auto"/>
      </w:divBdr>
    </w:div>
    <w:div w:id="562373132">
      <w:bodyDiv w:val="1"/>
      <w:marLeft w:val="0"/>
      <w:marRight w:val="0"/>
      <w:marTop w:val="0"/>
      <w:marBottom w:val="0"/>
      <w:divBdr>
        <w:top w:val="none" w:sz="0" w:space="0" w:color="auto"/>
        <w:left w:val="none" w:sz="0" w:space="0" w:color="auto"/>
        <w:bottom w:val="none" w:sz="0" w:space="0" w:color="auto"/>
        <w:right w:val="none" w:sz="0" w:space="0" w:color="auto"/>
      </w:divBdr>
    </w:div>
    <w:div w:id="644548426">
      <w:bodyDiv w:val="1"/>
      <w:marLeft w:val="0"/>
      <w:marRight w:val="0"/>
      <w:marTop w:val="0"/>
      <w:marBottom w:val="0"/>
      <w:divBdr>
        <w:top w:val="none" w:sz="0" w:space="0" w:color="auto"/>
        <w:left w:val="none" w:sz="0" w:space="0" w:color="auto"/>
        <w:bottom w:val="none" w:sz="0" w:space="0" w:color="auto"/>
        <w:right w:val="none" w:sz="0" w:space="0" w:color="auto"/>
      </w:divBdr>
    </w:div>
    <w:div w:id="733430877">
      <w:bodyDiv w:val="1"/>
      <w:marLeft w:val="0"/>
      <w:marRight w:val="0"/>
      <w:marTop w:val="0"/>
      <w:marBottom w:val="0"/>
      <w:divBdr>
        <w:top w:val="none" w:sz="0" w:space="0" w:color="auto"/>
        <w:left w:val="none" w:sz="0" w:space="0" w:color="auto"/>
        <w:bottom w:val="none" w:sz="0" w:space="0" w:color="auto"/>
        <w:right w:val="none" w:sz="0" w:space="0" w:color="auto"/>
      </w:divBdr>
    </w:div>
    <w:div w:id="805778989">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946959309">
      <w:bodyDiv w:val="1"/>
      <w:marLeft w:val="0"/>
      <w:marRight w:val="0"/>
      <w:marTop w:val="0"/>
      <w:marBottom w:val="0"/>
      <w:divBdr>
        <w:top w:val="none" w:sz="0" w:space="0" w:color="auto"/>
        <w:left w:val="none" w:sz="0" w:space="0" w:color="auto"/>
        <w:bottom w:val="none" w:sz="0" w:space="0" w:color="auto"/>
        <w:right w:val="none" w:sz="0" w:space="0" w:color="auto"/>
      </w:divBdr>
    </w:div>
    <w:div w:id="1046102319">
      <w:bodyDiv w:val="1"/>
      <w:marLeft w:val="0"/>
      <w:marRight w:val="0"/>
      <w:marTop w:val="0"/>
      <w:marBottom w:val="0"/>
      <w:divBdr>
        <w:top w:val="none" w:sz="0" w:space="0" w:color="auto"/>
        <w:left w:val="none" w:sz="0" w:space="0" w:color="auto"/>
        <w:bottom w:val="none" w:sz="0" w:space="0" w:color="auto"/>
        <w:right w:val="none" w:sz="0" w:space="0" w:color="auto"/>
      </w:divBdr>
    </w:div>
    <w:div w:id="1194080624">
      <w:bodyDiv w:val="1"/>
      <w:marLeft w:val="0"/>
      <w:marRight w:val="0"/>
      <w:marTop w:val="0"/>
      <w:marBottom w:val="0"/>
      <w:divBdr>
        <w:top w:val="none" w:sz="0" w:space="0" w:color="auto"/>
        <w:left w:val="none" w:sz="0" w:space="0" w:color="auto"/>
        <w:bottom w:val="none" w:sz="0" w:space="0" w:color="auto"/>
        <w:right w:val="none" w:sz="0" w:space="0" w:color="auto"/>
      </w:divBdr>
    </w:div>
    <w:div w:id="1435588989">
      <w:bodyDiv w:val="1"/>
      <w:marLeft w:val="0"/>
      <w:marRight w:val="0"/>
      <w:marTop w:val="0"/>
      <w:marBottom w:val="0"/>
      <w:divBdr>
        <w:top w:val="none" w:sz="0" w:space="0" w:color="auto"/>
        <w:left w:val="none" w:sz="0" w:space="0" w:color="auto"/>
        <w:bottom w:val="none" w:sz="0" w:space="0" w:color="auto"/>
        <w:right w:val="none" w:sz="0" w:space="0" w:color="auto"/>
      </w:divBdr>
    </w:div>
    <w:div w:id="187342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1AE2-CAAF-4082-8885-5C7812DA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4577</Words>
  <Characters>26443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August</vt:lpstr>
    </vt:vector>
  </TitlesOfParts>
  <Company>Microsoft Corporation</Company>
  <LinksUpToDate>false</LinksUpToDate>
  <CharactersWithSpaces>30959</CharactersWithSpaces>
  <SharedDoc>false</SharedDoc>
  <HLinks>
    <vt:vector size="12" baseType="variant">
      <vt:variant>
        <vt:i4>131115</vt:i4>
      </vt:variant>
      <vt:variant>
        <vt:i4>0</vt:i4>
      </vt:variant>
      <vt:variant>
        <vt:i4>0</vt:i4>
      </vt:variant>
      <vt:variant>
        <vt:i4>5</vt:i4>
      </vt:variant>
      <vt:variant>
        <vt:lpwstr>http://www.unicef.org/sowc05/Flash/flashWindow.html?file=sowc_measuring.swf&amp;language=en&amp;topic=0&amp;item=0&amp;w=604&amp;h=240&amp;title=Measuring</vt:lpwstr>
      </vt:variant>
      <vt:variant>
        <vt:lpwstr/>
      </vt:variant>
      <vt:variant>
        <vt:i4>7536714</vt:i4>
      </vt:variant>
      <vt:variant>
        <vt:i4>0</vt:i4>
      </vt:variant>
      <vt:variant>
        <vt:i4>0</vt:i4>
      </vt:variant>
      <vt:variant>
        <vt:i4>5</vt:i4>
      </vt:variant>
      <vt:variant>
        <vt:lpwstr>https://www.gov.uk/government/uploads/system/uploads/attachment_data/file/204382/Guidance-value-for-money-social-transfers-25Mar2013.pdf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dc:title>
  <dc:creator>Rayan.hajj@savethechildren.org</dc:creator>
  <cp:lastModifiedBy>Tarek Mahmoud</cp:lastModifiedBy>
  <cp:revision>5</cp:revision>
  <cp:lastPrinted>2017-11-24T09:13:00Z</cp:lastPrinted>
  <dcterms:created xsi:type="dcterms:W3CDTF">2018-12-03T12:05:00Z</dcterms:created>
  <dcterms:modified xsi:type="dcterms:W3CDTF">2019-01-08T10:33:00Z</dcterms:modified>
</cp:coreProperties>
</file>